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740DD" w14:textId="50E741B2" w:rsidR="00BA72BA" w:rsidRPr="00A959EB" w:rsidRDefault="00FA0150" w:rsidP="001A1C50">
      <w:pPr>
        <w:pStyle w:val="Naslov1"/>
        <w:tabs>
          <w:tab w:val="left" w:pos="0"/>
        </w:tabs>
        <w:jc w:val="center"/>
        <w:rPr>
          <w:rFonts w:ascii="Garamond" w:hAnsi="Garamond" w:cs="Times New Roman"/>
          <w:b w:val="0"/>
          <w:szCs w:val="24"/>
        </w:rPr>
      </w:pPr>
      <w:r w:rsidRPr="00A959EB">
        <w:rPr>
          <w:rFonts w:ascii="Garamond" w:hAnsi="Garamond" w:cs="Times New Roman"/>
          <w:szCs w:val="24"/>
        </w:rPr>
        <w:t>Obrazloženje</w:t>
      </w:r>
      <w:r w:rsidR="00BA72BA" w:rsidRPr="00A959EB">
        <w:rPr>
          <w:rFonts w:ascii="Garamond" w:hAnsi="Garamond" w:cs="Times New Roman"/>
          <w:szCs w:val="24"/>
        </w:rPr>
        <w:t xml:space="preserve"> </w:t>
      </w:r>
      <w:r w:rsidR="009A3284" w:rsidRPr="00A959EB">
        <w:rPr>
          <w:rFonts w:ascii="Garamond" w:hAnsi="Garamond" w:cs="Times New Roman"/>
          <w:szCs w:val="24"/>
        </w:rPr>
        <w:t xml:space="preserve">prijedloga </w:t>
      </w:r>
      <w:r w:rsidR="006744B3" w:rsidRPr="00A959EB">
        <w:rPr>
          <w:rFonts w:ascii="Garamond" w:hAnsi="Garamond" w:cs="Times New Roman"/>
          <w:szCs w:val="24"/>
        </w:rPr>
        <w:t>financijskog plana</w:t>
      </w:r>
      <w:r w:rsidR="00C82330" w:rsidRPr="00A959EB">
        <w:rPr>
          <w:rFonts w:ascii="Garamond" w:hAnsi="Garamond" w:cs="Times New Roman"/>
          <w:szCs w:val="24"/>
        </w:rPr>
        <w:t xml:space="preserve"> </w:t>
      </w:r>
      <w:r w:rsidR="009D794F" w:rsidRPr="00A959EB">
        <w:rPr>
          <w:rFonts w:ascii="Garamond" w:hAnsi="Garamond" w:cs="Times New Roman"/>
          <w:szCs w:val="24"/>
        </w:rPr>
        <w:t>za razdoblje 202</w:t>
      </w:r>
      <w:r w:rsidR="0057606D">
        <w:rPr>
          <w:rFonts w:ascii="Garamond" w:hAnsi="Garamond" w:cs="Times New Roman"/>
          <w:szCs w:val="24"/>
        </w:rPr>
        <w:t>6</w:t>
      </w:r>
      <w:r w:rsidR="004618BC" w:rsidRPr="00A959EB">
        <w:rPr>
          <w:rFonts w:ascii="Garamond" w:hAnsi="Garamond" w:cs="Times New Roman"/>
          <w:szCs w:val="24"/>
        </w:rPr>
        <w:t>. – 202</w:t>
      </w:r>
      <w:r w:rsidR="0057606D">
        <w:rPr>
          <w:rFonts w:ascii="Garamond" w:hAnsi="Garamond" w:cs="Times New Roman"/>
          <w:szCs w:val="24"/>
        </w:rPr>
        <w:t>8</w:t>
      </w:r>
      <w:r w:rsidR="009D794F" w:rsidRPr="00A959EB">
        <w:rPr>
          <w:rFonts w:ascii="Garamond" w:hAnsi="Garamond" w:cs="Times New Roman"/>
          <w:szCs w:val="24"/>
        </w:rPr>
        <w:t>.</w:t>
      </w:r>
    </w:p>
    <w:p w14:paraId="7B00606F" w14:textId="77777777" w:rsidR="002B2940" w:rsidRPr="00A959EB" w:rsidRDefault="002B2940" w:rsidP="001A1C50">
      <w:pPr>
        <w:pStyle w:val="Naslov1"/>
        <w:jc w:val="both"/>
        <w:rPr>
          <w:rFonts w:ascii="Garamond" w:hAnsi="Garamond" w:cs="Times New Roman"/>
          <w:szCs w:val="24"/>
          <w:u w:val="single"/>
        </w:rPr>
      </w:pPr>
    </w:p>
    <w:p w14:paraId="58806FCB" w14:textId="77777777" w:rsidR="009D794F" w:rsidRPr="00A959EB" w:rsidRDefault="009D794F" w:rsidP="001A1C50">
      <w:pPr>
        <w:jc w:val="both"/>
        <w:rPr>
          <w:rFonts w:ascii="Garamond" w:hAnsi="Garamond"/>
        </w:rPr>
      </w:pPr>
    </w:p>
    <w:p w14:paraId="524DA71F" w14:textId="77777777" w:rsidR="00BA72BA" w:rsidRPr="00A959EB" w:rsidRDefault="002B2940" w:rsidP="001A1C50">
      <w:pPr>
        <w:pStyle w:val="Naslov1"/>
        <w:numPr>
          <w:ilvl w:val="0"/>
          <w:numId w:val="2"/>
        </w:numPr>
        <w:ind w:left="284" w:hanging="284"/>
        <w:jc w:val="both"/>
        <w:rPr>
          <w:rFonts w:ascii="Garamond" w:hAnsi="Garamond" w:cs="Times New Roman"/>
          <w:szCs w:val="24"/>
        </w:rPr>
      </w:pPr>
      <w:r w:rsidRPr="00A959EB">
        <w:rPr>
          <w:rFonts w:ascii="Garamond" w:hAnsi="Garamond" w:cs="Times New Roman"/>
          <w:szCs w:val="24"/>
        </w:rPr>
        <w:t>UVODNI DIO</w:t>
      </w:r>
    </w:p>
    <w:p w14:paraId="08112B14" w14:textId="77777777" w:rsidR="00E876B2" w:rsidRPr="00A959EB" w:rsidRDefault="00E876B2" w:rsidP="001A1C50">
      <w:pPr>
        <w:pStyle w:val="Naslov1"/>
        <w:jc w:val="both"/>
        <w:rPr>
          <w:rFonts w:ascii="Garamond" w:hAnsi="Garamond" w:cs="Times New Roman"/>
          <w:szCs w:val="24"/>
        </w:rPr>
      </w:pPr>
    </w:p>
    <w:p w14:paraId="15AE5770" w14:textId="7BD01510" w:rsidR="00D41C08" w:rsidRPr="00A959EB" w:rsidRDefault="007540D9" w:rsidP="001A1C50">
      <w:pPr>
        <w:pStyle w:val="Naslov1"/>
        <w:jc w:val="both"/>
        <w:rPr>
          <w:rFonts w:ascii="Garamond" w:hAnsi="Garamond" w:cs="Times New Roman"/>
          <w:b w:val="0"/>
          <w:szCs w:val="24"/>
        </w:rPr>
      </w:pPr>
      <w:r w:rsidRPr="00A959EB">
        <w:rPr>
          <w:rFonts w:ascii="Garamond" w:hAnsi="Garamond" w:cs="Times New Roman"/>
          <w:szCs w:val="24"/>
        </w:rPr>
        <w:t>Proračunski korisnik</w:t>
      </w:r>
      <w:r w:rsidR="00D41C08" w:rsidRPr="00A959EB">
        <w:rPr>
          <w:rFonts w:ascii="Garamond" w:hAnsi="Garamond" w:cs="Times New Roman"/>
          <w:szCs w:val="24"/>
        </w:rPr>
        <w:t>:</w:t>
      </w:r>
      <w:r w:rsidR="00D41C08" w:rsidRPr="00A959EB">
        <w:rPr>
          <w:rFonts w:ascii="Garamond" w:hAnsi="Garamond" w:cs="Times New Roman"/>
          <w:b w:val="0"/>
          <w:szCs w:val="24"/>
        </w:rPr>
        <w:t xml:space="preserve"> </w:t>
      </w:r>
      <w:r w:rsidR="005A074D" w:rsidRPr="00A959EB">
        <w:rPr>
          <w:rFonts w:ascii="Garamond" w:hAnsi="Garamond" w:cs="Times New Roman"/>
          <w:b w:val="0"/>
          <w:szCs w:val="24"/>
        </w:rPr>
        <w:t>Tehnička škola Zagreb</w:t>
      </w:r>
    </w:p>
    <w:p w14:paraId="5C5D2DDD" w14:textId="77777777" w:rsidR="00D41C08" w:rsidRPr="00A959EB" w:rsidRDefault="00D41C08" w:rsidP="001A1C50">
      <w:pPr>
        <w:pStyle w:val="Naslov1"/>
        <w:jc w:val="both"/>
        <w:rPr>
          <w:rFonts w:ascii="Garamond" w:hAnsi="Garamond" w:cs="Times New Roman"/>
          <w:szCs w:val="24"/>
        </w:rPr>
      </w:pPr>
    </w:p>
    <w:p w14:paraId="55086CDC" w14:textId="31E79808" w:rsidR="000078B7" w:rsidRPr="00A959EB" w:rsidRDefault="00FA0150" w:rsidP="000078B7">
      <w:pPr>
        <w:pStyle w:val="Naslov1"/>
        <w:jc w:val="both"/>
        <w:rPr>
          <w:rFonts w:ascii="Garamond" w:hAnsi="Garamond" w:cs="Times New Roman"/>
          <w:b w:val="0"/>
          <w:szCs w:val="24"/>
        </w:rPr>
      </w:pPr>
      <w:r w:rsidRPr="00A959EB">
        <w:rPr>
          <w:rFonts w:ascii="Garamond" w:hAnsi="Garamond" w:cs="Times New Roman"/>
          <w:szCs w:val="24"/>
        </w:rPr>
        <w:t>Sažetak djelokruga rada</w:t>
      </w:r>
      <w:r w:rsidR="002B2940" w:rsidRPr="00A959EB">
        <w:rPr>
          <w:rFonts w:ascii="Garamond" w:hAnsi="Garamond" w:cs="Times New Roman"/>
          <w:szCs w:val="24"/>
        </w:rPr>
        <w:t>:</w:t>
      </w:r>
      <w:r w:rsidR="002B2940" w:rsidRPr="00A959EB">
        <w:rPr>
          <w:rFonts w:ascii="Garamond" w:hAnsi="Garamond" w:cs="Times New Roman"/>
          <w:b w:val="0"/>
          <w:szCs w:val="24"/>
        </w:rPr>
        <w:t xml:space="preserve"> </w:t>
      </w:r>
      <w:r w:rsidR="00B352BC" w:rsidRPr="00A959EB">
        <w:rPr>
          <w:rFonts w:ascii="Garamond" w:hAnsi="Garamond" w:cs="Times New Roman"/>
          <w:b w:val="0"/>
          <w:szCs w:val="24"/>
        </w:rPr>
        <w:t>Tehnička škola Zagreb</w:t>
      </w:r>
      <w:r w:rsidR="00B352BC" w:rsidRPr="00A959EB">
        <w:rPr>
          <w:rFonts w:ascii="Garamond" w:hAnsi="Garamond"/>
          <w:szCs w:val="24"/>
        </w:rPr>
        <w:t xml:space="preserve"> </w:t>
      </w:r>
      <w:r w:rsidR="00B352BC" w:rsidRPr="00A959EB">
        <w:rPr>
          <w:rFonts w:ascii="Garamond" w:hAnsi="Garamond" w:cs="Times New Roman"/>
          <w:b w:val="0"/>
          <w:szCs w:val="24"/>
        </w:rPr>
        <w:t>je javna ustanova koja obavlja srednje obrazovanje.</w:t>
      </w:r>
    </w:p>
    <w:p w14:paraId="4B45E983" w14:textId="7E14A08E" w:rsidR="00584B31" w:rsidRPr="00A959EB" w:rsidRDefault="00B352BC" w:rsidP="001A1C50">
      <w:pPr>
        <w:jc w:val="both"/>
        <w:rPr>
          <w:rFonts w:ascii="Garamond" w:hAnsi="Garamond"/>
        </w:rPr>
      </w:pPr>
      <w:r w:rsidRPr="00A959EB">
        <w:rPr>
          <w:rFonts w:ascii="Garamond" w:hAnsi="Garamond"/>
        </w:rPr>
        <w:t>U sastavu škole nalazi se i učenički dom</w:t>
      </w:r>
    </w:p>
    <w:p w14:paraId="6B354040" w14:textId="77777777" w:rsidR="00B352BC" w:rsidRPr="00A959EB" w:rsidRDefault="00B352BC" w:rsidP="001A1C50">
      <w:pPr>
        <w:jc w:val="both"/>
        <w:rPr>
          <w:rFonts w:ascii="Garamond" w:hAnsi="Garamond"/>
        </w:rPr>
      </w:pPr>
      <w:r w:rsidRPr="00A959EB">
        <w:rPr>
          <w:rFonts w:ascii="Garamond" w:hAnsi="Garamond"/>
        </w:rPr>
        <w:t xml:space="preserve">Djelatnost Škole je: srednje strukovno obrazovanje i odgoj u programima: </w:t>
      </w:r>
    </w:p>
    <w:p w14:paraId="1B8995A2" w14:textId="77777777" w:rsidR="00F40828" w:rsidRPr="00A959EB" w:rsidRDefault="00B352BC" w:rsidP="001A1C50">
      <w:pPr>
        <w:jc w:val="both"/>
        <w:rPr>
          <w:rFonts w:ascii="Garamond" w:hAnsi="Garamond"/>
        </w:rPr>
      </w:pPr>
      <w:r w:rsidRPr="00A959EB">
        <w:rPr>
          <w:rFonts w:ascii="Garamond" w:hAnsi="Garamond"/>
        </w:rPr>
        <w:t xml:space="preserve">- tehničke škole u području prometa, elektrotehnike, te strojarstva za stjecanje srednje stručne spreme </w:t>
      </w:r>
    </w:p>
    <w:p w14:paraId="55DE46D2" w14:textId="77777777" w:rsidR="00F40828" w:rsidRPr="00A959EB" w:rsidRDefault="00B352BC" w:rsidP="001A1C50">
      <w:pPr>
        <w:jc w:val="both"/>
        <w:rPr>
          <w:rFonts w:ascii="Garamond" w:hAnsi="Garamond"/>
        </w:rPr>
      </w:pPr>
      <w:r w:rsidRPr="00A959EB">
        <w:rPr>
          <w:rFonts w:ascii="Garamond" w:hAnsi="Garamond"/>
        </w:rPr>
        <w:t xml:space="preserve">- industrijske škole u području prometa, elektrotehnike i strojarstva za stjecanje srednje stručne spreme </w:t>
      </w:r>
    </w:p>
    <w:p w14:paraId="4C769013" w14:textId="77777777" w:rsidR="00F40828" w:rsidRPr="00A959EB" w:rsidRDefault="00B352BC" w:rsidP="001A1C50">
      <w:pPr>
        <w:jc w:val="both"/>
        <w:rPr>
          <w:rFonts w:ascii="Garamond" w:hAnsi="Garamond"/>
        </w:rPr>
      </w:pPr>
      <w:r w:rsidRPr="00A959EB">
        <w:rPr>
          <w:rFonts w:ascii="Garamond" w:hAnsi="Garamond"/>
        </w:rPr>
        <w:t xml:space="preserve">- obrazovanja odraslih polaznika (stjecanje niže i srednje stručne spreme, osposobljavanje, usavršavanje i prekvalifikacija) </w:t>
      </w:r>
    </w:p>
    <w:p w14:paraId="476AB0C7" w14:textId="77777777" w:rsidR="00F40828" w:rsidRPr="00A959EB" w:rsidRDefault="00B352BC" w:rsidP="001A1C50">
      <w:pPr>
        <w:jc w:val="both"/>
        <w:rPr>
          <w:rFonts w:ascii="Garamond" w:hAnsi="Garamond"/>
        </w:rPr>
      </w:pPr>
      <w:r w:rsidRPr="00A959EB">
        <w:rPr>
          <w:rFonts w:ascii="Garamond" w:hAnsi="Garamond"/>
        </w:rPr>
        <w:t xml:space="preserve">- učeničkog doma (odgojno-obrazovni rad, smještaj, prehrana, kulturne i druge aktivnosti učenika srednjih škola). </w:t>
      </w:r>
    </w:p>
    <w:p w14:paraId="6B294525" w14:textId="59ABD878" w:rsidR="00C67B83" w:rsidRPr="00A959EB" w:rsidRDefault="00B352BC" w:rsidP="001A1C50">
      <w:pPr>
        <w:jc w:val="both"/>
        <w:rPr>
          <w:rFonts w:ascii="Garamond" w:hAnsi="Garamond"/>
        </w:rPr>
      </w:pPr>
      <w:r w:rsidRPr="00A959EB">
        <w:rPr>
          <w:rFonts w:ascii="Garamond" w:hAnsi="Garamond"/>
        </w:rPr>
        <w:t xml:space="preserve">Uz </w:t>
      </w:r>
      <w:r w:rsidR="00F40828" w:rsidRPr="00A959EB">
        <w:rPr>
          <w:rFonts w:ascii="Garamond" w:hAnsi="Garamond"/>
        </w:rPr>
        <w:t>gore spomenutu osnovnu djelatnost</w:t>
      </w:r>
      <w:r w:rsidRPr="00A959EB">
        <w:rPr>
          <w:rFonts w:ascii="Garamond" w:hAnsi="Garamond"/>
        </w:rPr>
        <w:t xml:space="preserve">, Škola kao registriranu djelatnost obavlja poslove posredovanja pri zapošljavanju redovitih učenika srednjih škola, </w:t>
      </w:r>
      <w:r w:rsidR="00F40828" w:rsidRPr="00A959EB">
        <w:rPr>
          <w:rFonts w:ascii="Garamond" w:hAnsi="Garamond"/>
        </w:rPr>
        <w:t xml:space="preserve">poslove najma poslovnih prostora i učionica, </w:t>
      </w:r>
      <w:r w:rsidRPr="00A959EB">
        <w:rPr>
          <w:rFonts w:ascii="Garamond" w:hAnsi="Garamond"/>
        </w:rPr>
        <w:t xml:space="preserve">izdavačku djelatnost u svrhu obavljanja djelatnosti srednjeg obrazovanja škole kao mali nakladnik, a temeljem posebnog odobrenja nadležnog ministarstva može obavljati i dodatnu djelatnost pružanja usluga prehrane i smještaja organiziranim skupinama učenika i drugim zainteresiranim skupinama – samo u vrijeme praznika, odnosno kada u </w:t>
      </w:r>
      <w:r w:rsidR="0065103A" w:rsidRPr="00A959EB">
        <w:rPr>
          <w:rFonts w:ascii="Garamond" w:hAnsi="Garamond"/>
        </w:rPr>
        <w:t>uč.</w:t>
      </w:r>
      <w:r w:rsidRPr="00A959EB">
        <w:rPr>
          <w:rFonts w:ascii="Garamond" w:hAnsi="Garamond"/>
        </w:rPr>
        <w:t xml:space="preserve">domu postoje slobodni kapaciteti smještaja i prehrane. Također, temeljem rješenja Agencije za sigurnost željezničkog prometa, Škola je ovlaštena kao Centar za osposobljavanje strojovođa. </w:t>
      </w:r>
    </w:p>
    <w:p w14:paraId="7D448ECC" w14:textId="729EE499" w:rsidR="00B352BC" w:rsidRPr="00A959EB" w:rsidRDefault="00B352BC" w:rsidP="001A1C50">
      <w:pPr>
        <w:jc w:val="both"/>
        <w:rPr>
          <w:rFonts w:ascii="Garamond" w:hAnsi="Garamond"/>
        </w:rPr>
      </w:pPr>
    </w:p>
    <w:p w14:paraId="54B4AF93" w14:textId="71A585AD" w:rsidR="00720E8F" w:rsidRPr="00A959EB" w:rsidRDefault="00720E8F" w:rsidP="00720E8F">
      <w:pPr>
        <w:pStyle w:val="Bezproreda"/>
        <w:numPr>
          <w:ilvl w:val="0"/>
          <w:numId w:val="2"/>
        </w:numPr>
        <w:ind w:left="426" w:hanging="284"/>
        <w:rPr>
          <w:rFonts w:ascii="Garamond" w:hAnsi="Garamond"/>
          <w:b/>
        </w:rPr>
      </w:pPr>
      <w:r w:rsidRPr="00A959EB">
        <w:rPr>
          <w:rFonts w:ascii="Garamond" w:hAnsi="Garamond"/>
          <w:b/>
        </w:rPr>
        <w:t>OBRAZLOŽENJE OPĆEG DIJELA FINANCIJSKOG PLANA</w:t>
      </w:r>
    </w:p>
    <w:p w14:paraId="76062C70" w14:textId="65E3C8C9" w:rsidR="00720E8F" w:rsidRPr="00A959EB" w:rsidRDefault="00720E8F" w:rsidP="00720E8F">
      <w:pPr>
        <w:pStyle w:val="Bezproreda"/>
        <w:rPr>
          <w:rFonts w:ascii="Garamond" w:hAnsi="Garamond"/>
        </w:rPr>
      </w:pPr>
    </w:p>
    <w:p w14:paraId="6E9AA9D9" w14:textId="325C2A86" w:rsidR="00720E8F" w:rsidRPr="00A959EB" w:rsidRDefault="00720E8F" w:rsidP="00720E8F">
      <w:pPr>
        <w:pStyle w:val="Bezproreda"/>
        <w:rPr>
          <w:rFonts w:ascii="Garamond" w:hAnsi="Garamond"/>
        </w:rPr>
      </w:pPr>
      <w:r w:rsidRPr="00A959EB">
        <w:rPr>
          <w:rFonts w:ascii="Garamond" w:hAnsi="Garamond"/>
        </w:rPr>
        <w:t xml:space="preserve">Ukupni </w:t>
      </w:r>
      <w:r w:rsidR="0065103A" w:rsidRPr="00A959EB">
        <w:rPr>
          <w:rFonts w:ascii="Garamond" w:hAnsi="Garamond"/>
        </w:rPr>
        <w:t xml:space="preserve">planirani </w:t>
      </w:r>
      <w:r w:rsidRPr="00A959EB">
        <w:rPr>
          <w:rFonts w:ascii="Garamond" w:hAnsi="Garamond"/>
        </w:rPr>
        <w:t>prihodi za 202</w:t>
      </w:r>
      <w:r w:rsidR="0057606D">
        <w:rPr>
          <w:rFonts w:ascii="Garamond" w:hAnsi="Garamond"/>
        </w:rPr>
        <w:t>6</w:t>
      </w:r>
      <w:r w:rsidRPr="00A959EB">
        <w:rPr>
          <w:rFonts w:ascii="Garamond" w:hAnsi="Garamond"/>
        </w:rPr>
        <w:t>. iznose</w:t>
      </w:r>
      <w:r w:rsidR="0065103A" w:rsidRPr="00A959EB">
        <w:rPr>
          <w:rFonts w:ascii="Garamond" w:hAnsi="Garamond"/>
        </w:rPr>
        <w:t xml:space="preserve"> </w:t>
      </w:r>
      <w:r w:rsidR="00240F83" w:rsidRPr="00A959EB">
        <w:rPr>
          <w:rFonts w:ascii="Garamond" w:hAnsi="Garamond"/>
        </w:rPr>
        <w:t>4.</w:t>
      </w:r>
      <w:r w:rsidR="0057606D">
        <w:rPr>
          <w:rFonts w:ascii="Garamond" w:hAnsi="Garamond"/>
        </w:rPr>
        <w:t>431.900</w:t>
      </w:r>
      <w:r w:rsidR="00240F83" w:rsidRPr="00A959EB">
        <w:rPr>
          <w:rFonts w:ascii="Garamond" w:hAnsi="Garamond"/>
        </w:rPr>
        <w:t xml:space="preserve"> eura, a rashodi 4.</w:t>
      </w:r>
      <w:r w:rsidR="0057606D">
        <w:rPr>
          <w:rFonts w:ascii="Garamond" w:hAnsi="Garamond"/>
        </w:rPr>
        <w:t>876.000</w:t>
      </w:r>
      <w:r w:rsidR="00240F83" w:rsidRPr="00A959EB">
        <w:rPr>
          <w:rFonts w:ascii="Garamond" w:hAnsi="Garamond"/>
        </w:rPr>
        <w:t xml:space="preserve"> eura. </w:t>
      </w:r>
      <w:r w:rsidRPr="00A959EB">
        <w:rPr>
          <w:rFonts w:ascii="Garamond" w:hAnsi="Garamond"/>
        </w:rPr>
        <w:t>Projekcije za 202</w:t>
      </w:r>
      <w:r w:rsidR="0057606D">
        <w:rPr>
          <w:rFonts w:ascii="Garamond" w:hAnsi="Garamond"/>
        </w:rPr>
        <w:t>7</w:t>
      </w:r>
      <w:r w:rsidRPr="00A959EB">
        <w:rPr>
          <w:rFonts w:ascii="Garamond" w:hAnsi="Garamond"/>
        </w:rPr>
        <w:t xml:space="preserve">. su </w:t>
      </w:r>
      <w:r w:rsidR="0065103A" w:rsidRPr="00A959EB">
        <w:rPr>
          <w:rFonts w:ascii="Garamond" w:hAnsi="Garamond"/>
        </w:rPr>
        <w:t>4.</w:t>
      </w:r>
      <w:r w:rsidR="0057606D">
        <w:rPr>
          <w:rFonts w:ascii="Garamond" w:hAnsi="Garamond"/>
        </w:rPr>
        <w:t>508.300</w:t>
      </w:r>
      <w:r w:rsidR="0065103A" w:rsidRPr="00A959EB">
        <w:rPr>
          <w:rFonts w:ascii="Garamond" w:hAnsi="Garamond"/>
        </w:rPr>
        <w:t xml:space="preserve"> eura priho</w:t>
      </w:r>
      <w:r w:rsidRPr="00A959EB">
        <w:rPr>
          <w:rFonts w:ascii="Garamond" w:hAnsi="Garamond"/>
        </w:rPr>
        <w:t>d</w:t>
      </w:r>
      <w:r w:rsidR="00B15A10" w:rsidRPr="00A959EB">
        <w:rPr>
          <w:rFonts w:ascii="Garamond" w:hAnsi="Garamond"/>
        </w:rPr>
        <w:t>a</w:t>
      </w:r>
      <w:r w:rsidRPr="00A959EB">
        <w:rPr>
          <w:rFonts w:ascii="Garamond" w:hAnsi="Garamond"/>
        </w:rPr>
        <w:t>, a</w:t>
      </w:r>
      <w:r w:rsidR="0065103A" w:rsidRPr="00A959EB">
        <w:rPr>
          <w:rFonts w:ascii="Garamond" w:hAnsi="Garamond"/>
        </w:rPr>
        <w:t xml:space="preserve"> </w:t>
      </w:r>
      <w:r w:rsidR="0057606D">
        <w:rPr>
          <w:rFonts w:ascii="Garamond" w:hAnsi="Garamond"/>
        </w:rPr>
        <w:t>5.106.600</w:t>
      </w:r>
      <w:r w:rsidR="0065103A" w:rsidRPr="00A959EB">
        <w:rPr>
          <w:rFonts w:ascii="Garamond" w:hAnsi="Garamond"/>
        </w:rPr>
        <w:t xml:space="preserve"> eura </w:t>
      </w:r>
      <w:r w:rsidR="00B15A10" w:rsidRPr="00A959EB">
        <w:rPr>
          <w:rFonts w:ascii="Garamond" w:hAnsi="Garamond"/>
        </w:rPr>
        <w:t>rashoda</w:t>
      </w:r>
      <w:r w:rsidRPr="00A959EB">
        <w:rPr>
          <w:rFonts w:ascii="Garamond" w:hAnsi="Garamond"/>
        </w:rPr>
        <w:t>, za 202</w:t>
      </w:r>
      <w:r w:rsidR="0057606D">
        <w:rPr>
          <w:rFonts w:ascii="Garamond" w:hAnsi="Garamond"/>
        </w:rPr>
        <w:t>8</w:t>
      </w:r>
      <w:r w:rsidRPr="00A959EB">
        <w:rPr>
          <w:rFonts w:ascii="Garamond" w:hAnsi="Garamond"/>
        </w:rPr>
        <w:t xml:space="preserve">. </w:t>
      </w:r>
      <w:r w:rsidR="0065103A" w:rsidRPr="00A959EB">
        <w:rPr>
          <w:rFonts w:ascii="Garamond" w:hAnsi="Garamond"/>
        </w:rPr>
        <w:t xml:space="preserve">projekcije </w:t>
      </w:r>
      <w:r w:rsidRPr="00A959EB">
        <w:rPr>
          <w:rFonts w:ascii="Garamond" w:hAnsi="Garamond"/>
        </w:rPr>
        <w:t xml:space="preserve">su </w:t>
      </w:r>
      <w:r w:rsidR="0065103A" w:rsidRPr="00A959EB">
        <w:rPr>
          <w:rFonts w:ascii="Garamond" w:hAnsi="Garamond"/>
        </w:rPr>
        <w:t>4.</w:t>
      </w:r>
      <w:r w:rsidR="0057606D">
        <w:rPr>
          <w:rFonts w:ascii="Garamond" w:hAnsi="Garamond"/>
        </w:rPr>
        <w:t>614.600</w:t>
      </w:r>
      <w:r w:rsidR="0065103A" w:rsidRPr="00A959EB">
        <w:rPr>
          <w:rFonts w:ascii="Garamond" w:hAnsi="Garamond"/>
        </w:rPr>
        <w:t xml:space="preserve"> eura p</w:t>
      </w:r>
      <w:r w:rsidR="00240F83" w:rsidRPr="00A959EB">
        <w:rPr>
          <w:rFonts w:ascii="Garamond" w:hAnsi="Garamond"/>
        </w:rPr>
        <w:t>r</w:t>
      </w:r>
      <w:r w:rsidR="0065103A" w:rsidRPr="00A959EB">
        <w:rPr>
          <w:rFonts w:ascii="Garamond" w:hAnsi="Garamond"/>
        </w:rPr>
        <w:t>ihoda</w:t>
      </w:r>
      <w:r w:rsidRPr="00A959EB">
        <w:rPr>
          <w:rFonts w:ascii="Garamond" w:hAnsi="Garamond"/>
        </w:rPr>
        <w:t xml:space="preserve">, a </w:t>
      </w:r>
      <w:r w:rsidR="0057606D">
        <w:rPr>
          <w:rFonts w:ascii="Garamond" w:hAnsi="Garamond"/>
        </w:rPr>
        <w:t>5.372.200</w:t>
      </w:r>
      <w:r w:rsidR="00240F83" w:rsidRPr="00A959EB">
        <w:rPr>
          <w:rFonts w:ascii="Garamond" w:hAnsi="Garamond"/>
        </w:rPr>
        <w:t xml:space="preserve"> eura rashoda</w:t>
      </w:r>
      <w:r w:rsidRPr="00A959EB">
        <w:rPr>
          <w:rFonts w:ascii="Garamond" w:hAnsi="Garamond"/>
        </w:rPr>
        <w:t xml:space="preserve">. </w:t>
      </w:r>
    </w:p>
    <w:p w14:paraId="6BCD6D36" w14:textId="495FEEB4" w:rsidR="00720E8F" w:rsidRPr="00A959EB" w:rsidRDefault="00720E8F" w:rsidP="00720E8F">
      <w:pPr>
        <w:pStyle w:val="Bezproreda"/>
        <w:rPr>
          <w:rFonts w:ascii="Garamond" w:hAnsi="Garamond"/>
        </w:rPr>
      </w:pPr>
      <w:r w:rsidRPr="00A959EB">
        <w:rPr>
          <w:rFonts w:ascii="Garamond" w:hAnsi="Garamond"/>
        </w:rPr>
        <w:t>Projicirani ukupan višak prihoda koji se planira za 202</w:t>
      </w:r>
      <w:r w:rsidR="0057606D">
        <w:rPr>
          <w:rFonts w:ascii="Garamond" w:hAnsi="Garamond"/>
        </w:rPr>
        <w:t>6. godinu iznosi 1.8</w:t>
      </w:r>
      <w:r w:rsidRPr="00A959EB">
        <w:rPr>
          <w:rFonts w:ascii="Garamond" w:hAnsi="Garamond"/>
        </w:rPr>
        <w:t>00.000</w:t>
      </w:r>
      <w:r w:rsidR="00785C38" w:rsidRPr="00A959EB">
        <w:rPr>
          <w:rFonts w:ascii="Garamond" w:hAnsi="Garamond"/>
        </w:rPr>
        <w:t xml:space="preserve"> </w:t>
      </w:r>
      <w:r w:rsidRPr="00A959EB">
        <w:rPr>
          <w:rFonts w:ascii="Garamond" w:hAnsi="Garamond"/>
        </w:rPr>
        <w:t xml:space="preserve">eura, </w:t>
      </w:r>
      <w:r w:rsidR="00206979">
        <w:rPr>
          <w:rFonts w:ascii="Garamond" w:hAnsi="Garamond"/>
        </w:rPr>
        <w:t xml:space="preserve">a proizašao je obavljanja poslova </w:t>
      </w:r>
      <w:r w:rsidRPr="00A959EB">
        <w:rPr>
          <w:rFonts w:ascii="Garamond" w:hAnsi="Garamond"/>
        </w:rPr>
        <w:t>vlastite djelatnosti</w:t>
      </w:r>
      <w:r w:rsidR="00206979">
        <w:rPr>
          <w:rFonts w:ascii="Garamond" w:hAnsi="Garamond"/>
        </w:rPr>
        <w:t>. Isti će se r</w:t>
      </w:r>
      <w:r w:rsidR="00240F83" w:rsidRPr="00A959EB">
        <w:rPr>
          <w:rFonts w:ascii="Garamond" w:hAnsi="Garamond"/>
        </w:rPr>
        <w:t>asporediti kroz trogodišnje razdoblje kako slijedi:</w:t>
      </w:r>
    </w:p>
    <w:p w14:paraId="546107A7" w14:textId="34DEEA67" w:rsidR="00240F83" w:rsidRPr="00A959EB" w:rsidRDefault="00240F83" w:rsidP="00240F83">
      <w:pPr>
        <w:pStyle w:val="Bezproreda"/>
        <w:numPr>
          <w:ilvl w:val="0"/>
          <w:numId w:val="7"/>
        </w:numPr>
        <w:rPr>
          <w:rFonts w:ascii="Garamond" w:hAnsi="Garamond"/>
        </w:rPr>
      </w:pPr>
      <w:r w:rsidRPr="00A959EB">
        <w:rPr>
          <w:rFonts w:ascii="Garamond" w:hAnsi="Garamond"/>
        </w:rPr>
        <w:t>U 202</w:t>
      </w:r>
      <w:r w:rsidR="00206979">
        <w:rPr>
          <w:rFonts w:ascii="Garamond" w:hAnsi="Garamond"/>
        </w:rPr>
        <w:t>6</w:t>
      </w:r>
      <w:r w:rsidRPr="00A959EB">
        <w:rPr>
          <w:rFonts w:ascii="Garamond" w:hAnsi="Garamond"/>
        </w:rPr>
        <w:t xml:space="preserve">. </w:t>
      </w:r>
      <w:r w:rsidR="00206979">
        <w:rPr>
          <w:rFonts w:ascii="Garamond" w:hAnsi="Garamond"/>
        </w:rPr>
        <w:t>–</w:t>
      </w:r>
      <w:r w:rsidRPr="00A959EB">
        <w:rPr>
          <w:rFonts w:ascii="Garamond" w:hAnsi="Garamond"/>
        </w:rPr>
        <w:t xml:space="preserve"> </w:t>
      </w:r>
      <w:r w:rsidR="00206979">
        <w:rPr>
          <w:rFonts w:ascii="Garamond" w:hAnsi="Garamond"/>
        </w:rPr>
        <w:t>444.100</w:t>
      </w:r>
      <w:r w:rsidRPr="00A959EB">
        <w:rPr>
          <w:rFonts w:ascii="Garamond" w:hAnsi="Garamond"/>
        </w:rPr>
        <w:t xml:space="preserve"> eura </w:t>
      </w:r>
    </w:p>
    <w:p w14:paraId="18B6654F" w14:textId="6D1A987B" w:rsidR="00240F83" w:rsidRPr="00A959EB" w:rsidRDefault="00240F83" w:rsidP="00240F83">
      <w:pPr>
        <w:pStyle w:val="Bezproreda"/>
        <w:numPr>
          <w:ilvl w:val="0"/>
          <w:numId w:val="7"/>
        </w:numPr>
        <w:rPr>
          <w:rFonts w:ascii="Garamond" w:hAnsi="Garamond"/>
        </w:rPr>
      </w:pPr>
      <w:r w:rsidRPr="00A959EB">
        <w:rPr>
          <w:rFonts w:ascii="Garamond" w:hAnsi="Garamond"/>
        </w:rPr>
        <w:t>U 202</w:t>
      </w:r>
      <w:r w:rsidR="00206979">
        <w:rPr>
          <w:rFonts w:ascii="Garamond" w:hAnsi="Garamond"/>
        </w:rPr>
        <w:t>7</w:t>
      </w:r>
      <w:r w:rsidRPr="00A959EB">
        <w:rPr>
          <w:rFonts w:ascii="Garamond" w:hAnsi="Garamond"/>
        </w:rPr>
        <w:t xml:space="preserve">. – </w:t>
      </w:r>
      <w:r w:rsidR="00206979">
        <w:rPr>
          <w:rFonts w:ascii="Garamond" w:hAnsi="Garamond"/>
        </w:rPr>
        <w:t>598.300</w:t>
      </w:r>
      <w:r w:rsidRPr="00A959EB">
        <w:rPr>
          <w:rFonts w:ascii="Garamond" w:hAnsi="Garamond"/>
        </w:rPr>
        <w:t xml:space="preserve"> eura</w:t>
      </w:r>
    </w:p>
    <w:p w14:paraId="28EB0C1B" w14:textId="40DC7ABF" w:rsidR="00240F83" w:rsidRPr="00A959EB" w:rsidRDefault="00240F83" w:rsidP="00240F83">
      <w:pPr>
        <w:pStyle w:val="Bezproreda"/>
        <w:numPr>
          <w:ilvl w:val="0"/>
          <w:numId w:val="7"/>
        </w:numPr>
        <w:rPr>
          <w:rFonts w:ascii="Garamond" w:hAnsi="Garamond"/>
        </w:rPr>
      </w:pPr>
      <w:r w:rsidRPr="00A959EB">
        <w:rPr>
          <w:rFonts w:ascii="Garamond" w:hAnsi="Garamond"/>
        </w:rPr>
        <w:t xml:space="preserve">U 2027. – </w:t>
      </w:r>
      <w:r w:rsidR="00206979">
        <w:rPr>
          <w:rFonts w:ascii="Garamond" w:hAnsi="Garamond"/>
        </w:rPr>
        <w:t>757.600</w:t>
      </w:r>
      <w:r w:rsidRPr="00A959EB">
        <w:rPr>
          <w:rFonts w:ascii="Garamond" w:hAnsi="Garamond"/>
        </w:rPr>
        <w:t xml:space="preserve"> eura</w:t>
      </w:r>
    </w:p>
    <w:p w14:paraId="6958320B" w14:textId="1A9010AD" w:rsidR="004D06A6" w:rsidRPr="00A959EB" w:rsidRDefault="004D06A6" w:rsidP="00720E8F">
      <w:pPr>
        <w:pStyle w:val="Bezproreda"/>
        <w:rPr>
          <w:rFonts w:ascii="Garamond" w:hAnsi="Garamond"/>
        </w:rPr>
      </w:pPr>
      <w:r w:rsidRPr="00A959EB">
        <w:rPr>
          <w:rFonts w:ascii="Garamond" w:hAnsi="Garamond"/>
        </w:rPr>
        <w:t>Financijsk</w:t>
      </w:r>
      <w:r w:rsidR="00B15A10" w:rsidRPr="00A959EB">
        <w:rPr>
          <w:rFonts w:ascii="Garamond" w:hAnsi="Garamond"/>
        </w:rPr>
        <w:t>i</w:t>
      </w:r>
      <w:r w:rsidRPr="00A959EB">
        <w:rPr>
          <w:rFonts w:ascii="Garamond" w:hAnsi="Garamond"/>
        </w:rPr>
        <w:t xml:space="preserve"> plan za 202</w:t>
      </w:r>
      <w:r w:rsidR="00206979">
        <w:rPr>
          <w:rFonts w:ascii="Garamond" w:hAnsi="Garamond"/>
        </w:rPr>
        <w:t>6</w:t>
      </w:r>
      <w:r w:rsidRPr="00A959EB">
        <w:rPr>
          <w:rFonts w:ascii="Garamond" w:hAnsi="Garamond"/>
        </w:rPr>
        <w:t>. – 202</w:t>
      </w:r>
      <w:r w:rsidR="00206979">
        <w:rPr>
          <w:rFonts w:ascii="Garamond" w:hAnsi="Garamond"/>
        </w:rPr>
        <w:t>8</w:t>
      </w:r>
      <w:r w:rsidRPr="00A959EB">
        <w:rPr>
          <w:rFonts w:ascii="Garamond" w:hAnsi="Garamond"/>
        </w:rPr>
        <w:t>.</w:t>
      </w:r>
      <w:r w:rsidR="00B15A10" w:rsidRPr="00A959EB">
        <w:rPr>
          <w:rFonts w:ascii="Garamond" w:hAnsi="Garamond"/>
        </w:rPr>
        <w:t xml:space="preserve"> </w:t>
      </w:r>
      <w:r w:rsidRPr="00A959EB">
        <w:rPr>
          <w:rFonts w:ascii="Garamond" w:hAnsi="Garamond"/>
        </w:rPr>
        <w:t xml:space="preserve">uravnotežen je planiranim prenesenim viškom prihoda za trogodišnje razdoblje. </w:t>
      </w:r>
    </w:p>
    <w:p w14:paraId="4A2715F4" w14:textId="77777777" w:rsidR="00B352BC" w:rsidRPr="00A959EB" w:rsidRDefault="00B352BC" w:rsidP="001A1C50">
      <w:pPr>
        <w:jc w:val="both"/>
        <w:rPr>
          <w:rFonts w:ascii="Garamond" w:hAnsi="Garamond"/>
        </w:rPr>
      </w:pPr>
    </w:p>
    <w:p w14:paraId="541C1198" w14:textId="129CCD22" w:rsidR="002B2940" w:rsidRPr="00A959EB" w:rsidRDefault="002B2940" w:rsidP="001A1C50">
      <w:pPr>
        <w:pStyle w:val="Naslov1"/>
        <w:numPr>
          <w:ilvl w:val="0"/>
          <w:numId w:val="2"/>
        </w:numPr>
        <w:ind w:left="284" w:hanging="284"/>
        <w:jc w:val="both"/>
        <w:rPr>
          <w:rFonts w:ascii="Garamond" w:hAnsi="Garamond" w:cs="Times New Roman"/>
          <w:szCs w:val="24"/>
        </w:rPr>
      </w:pPr>
      <w:r w:rsidRPr="00A959EB">
        <w:rPr>
          <w:rFonts w:ascii="Garamond" w:hAnsi="Garamond" w:cs="Times New Roman"/>
          <w:szCs w:val="24"/>
        </w:rPr>
        <w:t>OBRAZLOŽENJE PROGRAMA (</w:t>
      </w:r>
      <w:r w:rsidR="006F0533" w:rsidRPr="00A959EB">
        <w:rPr>
          <w:rFonts w:ascii="Garamond" w:hAnsi="Garamond" w:cs="Times New Roman"/>
          <w:szCs w:val="24"/>
        </w:rPr>
        <w:t>AKTIVNOSTI/</w:t>
      </w:r>
      <w:r w:rsidRPr="00A959EB">
        <w:rPr>
          <w:rFonts w:ascii="Garamond" w:hAnsi="Garamond" w:cs="Times New Roman"/>
          <w:szCs w:val="24"/>
        </w:rPr>
        <w:t>PROJEKATA)</w:t>
      </w:r>
    </w:p>
    <w:p w14:paraId="53DBC73D" w14:textId="77777777" w:rsidR="009C6D0F" w:rsidRPr="00A959EB" w:rsidRDefault="009C6D0F" w:rsidP="001A1C50">
      <w:pPr>
        <w:jc w:val="both"/>
        <w:rPr>
          <w:rFonts w:ascii="Garamond" w:hAnsi="Garamond"/>
        </w:rPr>
      </w:pPr>
    </w:p>
    <w:p w14:paraId="317752E4" w14:textId="3B10CF42" w:rsidR="006979C1" w:rsidRPr="00A959EB" w:rsidRDefault="00451A45" w:rsidP="001A1C50">
      <w:pPr>
        <w:jc w:val="both"/>
        <w:rPr>
          <w:rFonts w:ascii="Garamond" w:hAnsi="Garamond"/>
        </w:rPr>
      </w:pPr>
      <w:r w:rsidRPr="00A959EB">
        <w:rPr>
          <w:rFonts w:ascii="Garamond" w:hAnsi="Garamond"/>
        </w:rPr>
        <w:t xml:space="preserve">Proračunski korisnik provodi sljedeći </w:t>
      </w:r>
      <w:r w:rsidR="006979C1" w:rsidRPr="00A959EB">
        <w:rPr>
          <w:rFonts w:ascii="Garamond" w:hAnsi="Garamond"/>
        </w:rPr>
        <w:t>program</w:t>
      </w:r>
      <w:r w:rsidR="00FD1274" w:rsidRPr="00A959EB">
        <w:rPr>
          <w:rFonts w:ascii="Garamond" w:hAnsi="Garamond"/>
        </w:rPr>
        <w:t>:</w:t>
      </w:r>
      <w:r w:rsidR="006979C1" w:rsidRPr="00A959EB">
        <w:rPr>
          <w:rFonts w:ascii="Garamond" w:hAnsi="Garamond"/>
        </w:rPr>
        <w:t xml:space="preserve"> </w:t>
      </w:r>
    </w:p>
    <w:p w14:paraId="0C04F469" w14:textId="52F4B66A" w:rsidR="009D794F" w:rsidRPr="00A959EB" w:rsidRDefault="00A3568F" w:rsidP="00347B7F">
      <w:pPr>
        <w:pStyle w:val="Naslov1"/>
        <w:rPr>
          <w:rFonts w:ascii="Garamond" w:hAnsi="Garamond" w:cs="Times New Roman"/>
          <w:b w:val="0"/>
          <w:bCs w:val="0"/>
          <w:szCs w:val="24"/>
        </w:rPr>
      </w:pPr>
      <w:r w:rsidRPr="00A959EB">
        <w:rPr>
          <w:rFonts w:ascii="Garamond" w:hAnsi="Garamond" w:cs="Times New Roman"/>
          <w:szCs w:val="24"/>
        </w:rPr>
        <w:t>P</w:t>
      </w:r>
      <w:r w:rsidR="009D794F" w:rsidRPr="00A959EB">
        <w:rPr>
          <w:rFonts w:ascii="Garamond" w:hAnsi="Garamond" w:cs="Times New Roman"/>
          <w:szCs w:val="24"/>
        </w:rPr>
        <w:t>rogram</w:t>
      </w:r>
      <w:r w:rsidR="009D794F" w:rsidRPr="00A959EB">
        <w:rPr>
          <w:rFonts w:ascii="Garamond" w:hAnsi="Garamond" w:cs="Times New Roman"/>
          <w:b w:val="0"/>
          <w:bCs w:val="0"/>
          <w:szCs w:val="24"/>
        </w:rPr>
        <w:t xml:space="preserve">: </w:t>
      </w:r>
      <w:r w:rsidR="008C6BFF" w:rsidRPr="00A959EB">
        <w:rPr>
          <w:rFonts w:ascii="Garamond" w:hAnsi="Garamond" w:cs="Times New Roman"/>
          <w:b w:val="0"/>
          <w:bCs w:val="0"/>
          <w:szCs w:val="24"/>
        </w:rPr>
        <w:t>4</w:t>
      </w:r>
      <w:r w:rsidR="004C61D1" w:rsidRPr="00A959EB">
        <w:rPr>
          <w:rFonts w:ascii="Garamond" w:hAnsi="Garamond" w:cs="Times New Roman"/>
          <w:b w:val="0"/>
          <w:bCs w:val="0"/>
          <w:szCs w:val="24"/>
        </w:rPr>
        <w:t>109 DJELATNOST USTANOVA</w:t>
      </w:r>
      <w:r w:rsidR="008C6BFF" w:rsidRPr="00A959EB">
        <w:rPr>
          <w:rFonts w:ascii="Garamond" w:hAnsi="Garamond" w:cs="Times New Roman"/>
          <w:b w:val="0"/>
          <w:bCs w:val="0"/>
          <w:szCs w:val="24"/>
        </w:rPr>
        <w:t xml:space="preserve"> SREDNJEG </w:t>
      </w:r>
      <w:r w:rsidR="004C61D1" w:rsidRPr="00A959EB">
        <w:rPr>
          <w:rFonts w:ascii="Garamond" w:hAnsi="Garamond" w:cs="Times New Roman"/>
          <w:b w:val="0"/>
          <w:bCs w:val="0"/>
          <w:szCs w:val="24"/>
        </w:rPr>
        <w:t>ŠKOLSTVA</w:t>
      </w:r>
    </w:p>
    <w:p w14:paraId="352109A8" w14:textId="77777777" w:rsidR="000879F9" w:rsidRPr="00A959EB" w:rsidRDefault="000879F9" w:rsidP="000879F9">
      <w:pPr>
        <w:pStyle w:val="Naslov1"/>
        <w:jc w:val="both"/>
        <w:rPr>
          <w:rFonts w:ascii="Garamond" w:hAnsi="Garamond" w:cs="Times New Roman"/>
          <w:szCs w:val="24"/>
        </w:rPr>
      </w:pPr>
    </w:p>
    <w:p w14:paraId="4F7C3DA2" w14:textId="59A20186" w:rsidR="000879F9" w:rsidRPr="00A959EB" w:rsidRDefault="000879F9" w:rsidP="000879F9">
      <w:pPr>
        <w:pStyle w:val="Naslov1"/>
        <w:jc w:val="both"/>
        <w:rPr>
          <w:rFonts w:ascii="Garamond" w:hAnsi="Garamond" w:cs="Times New Roman"/>
          <w:b w:val="0"/>
          <w:i/>
          <w:szCs w:val="24"/>
        </w:rPr>
      </w:pPr>
      <w:r w:rsidRPr="00A959EB">
        <w:rPr>
          <w:rFonts w:ascii="Garamond" w:hAnsi="Garamond" w:cs="Times New Roman"/>
          <w:szCs w:val="24"/>
        </w:rPr>
        <w:t>Zakonske i druge podloge za provedbu programa:</w:t>
      </w:r>
      <w:r w:rsidRPr="00A959EB">
        <w:rPr>
          <w:rFonts w:ascii="Garamond" w:hAnsi="Garamond" w:cs="Times New Roman"/>
          <w:b w:val="0"/>
          <w:szCs w:val="24"/>
        </w:rPr>
        <w:t xml:space="preserve"> </w:t>
      </w:r>
      <w:r w:rsidR="00AF4273" w:rsidRPr="00A959EB">
        <w:rPr>
          <w:rFonts w:ascii="Garamond" w:hAnsi="Garamond" w:cs="Times New Roman"/>
          <w:b w:val="0"/>
          <w:bCs w:val="0"/>
          <w:i/>
          <w:iCs/>
          <w:szCs w:val="24"/>
        </w:rPr>
        <w:t>Zakon o odgoju i obrazovanju u osnovnoj i srednjoj školi</w:t>
      </w:r>
      <w:r w:rsidR="00816F37" w:rsidRPr="00A959EB">
        <w:rPr>
          <w:rFonts w:ascii="Garamond" w:hAnsi="Garamond" w:cs="Times New Roman"/>
          <w:b w:val="0"/>
          <w:bCs w:val="0"/>
          <w:i/>
          <w:iCs/>
          <w:szCs w:val="24"/>
        </w:rPr>
        <w:t xml:space="preserve">, Program javnih potreba u </w:t>
      </w:r>
      <w:r w:rsidR="008C6BFF" w:rsidRPr="00A959EB">
        <w:rPr>
          <w:rFonts w:ascii="Garamond" w:hAnsi="Garamond" w:cs="Times New Roman"/>
          <w:b w:val="0"/>
          <w:bCs w:val="0"/>
          <w:i/>
          <w:iCs/>
          <w:szCs w:val="24"/>
        </w:rPr>
        <w:t>srednjoškolskom</w:t>
      </w:r>
      <w:r w:rsidR="00816F37" w:rsidRPr="00A959EB">
        <w:rPr>
          <w:rFonts w:ascii="Garamond" w:hAnsi="Garamond" w:cs="Times New Roman"/>
          <w:b w:val="0"/>
          <w:bCs w:val="0"/>
          <w:i/>
          <w:iCs/>
          <w:szCs w:val="24"/>
        </w:rPr>
        <w:t xml:space="preserve"> odgoju i obrazovanju</w:t>
      </w:r>
      <w:r w:rsidR="00A2070D" w:rsidRPr="00A959EB">
        <w:rPr>
          <w:rFonts w:ascii="Garamond" w:hAnsi="Garamond" w:cs="Times New Roman"/>
          <w:b w:val="0"/>
          <w:bCs w:val="0"/>
          <w:i/>
          <w:iCs/>
          <w:szCs w:val="24"/>
        </w:rPr>
        <w:t xml:space="preserve">, </w:t>
      </w:r>
      <w:r w:rsidR="00FD1274" w:rsidRPr="00A959EB">
        <w:rPr>
          <w:rFonts w:ascii="Garamond" w:hAnsi="Garamond" w:cs="Times New Roman"/>
          <w:b w:val="0"/>
          <w:bCs w:val="0"/>
          <w:i/>
          <w:iCs/>
          <w:szCs w:val="24"/>
        </w:rPr>
        <w:t xml:space="preserve">Državni pedagoški standard </w:t>
      </w:r>
      <w:r w:rsidR="008C6BFF" w:rsidRPr="00A959EB">
        <w:rPr>
          <w:rFonts w:ascii="Garamond" w:hAnsi="Garamond" w:cs="Times New Roman"/>
          <w:b w:val="0"/>
          <w:bCs w:val="0"/>
          <w:i/>
          <w:iCs/>
          <w:szCs w:val="24"/>
        </w:rPr>
        <w:t>srednjoš</w:t>
      </w:r>
      <w:r w:rsidR="00FD1274" w:rsidRPr="00A959EB">
        <w:rPr>
          <w:rFonts w:ascii="Garamond" w:hAnsi="Garamond" w:cs="Times New Roman"/>
          <w:b w:val="0"/>
          <w:bCs w:val="0"/>
          <w:i/>
          <w:iCs/>
          <w:szCs w:val="24"/>
        </w:rPr>
        <w:t>kolsko</w:t>
      </w:r>
      <w:r w:rsidR="0051199D" w:rsidRPr="00A959EB">
        <w:rPr>
          <w:rFonts w:ascii="Garamond" w:hAnsi="Garamond" w:cs="Times New Roman"/>
          <w:b w:val="0"/>
          <w:bCs w:val="0"/>
          <w:i/>
          <w:iCs/>
          <w:szCs w:val="24"/>
        </w:rPr>
        <w:t xml:space="preserve">g sustava odgoja i obrazovanja </w:t>
      </w:r>
    </w:p>
    <w:p w14:paraId="6C555441" w14:textId="77777777" w:rsidR="009D794F" w:rsidRPr="00A959EB" w:rsidRDefault="009D794F" w:rsidP="001A1C50">
      <w:pPr>
        <w:jc w:val="both"/>
        <w:rPr>
          <w:rFonts w:ascii="Garamond" w:hAnsi="Garamond"/>
        </w:rPr>
      </w:pPr>
    </w:p>
    <w:p w14:paraId="208E2ABD" w14:textId="723FAB88" w:rsidR="000879F9" w:rsidRPr="00A959EB" w:rsidRDefault="00ED2E25" w:rsidP="008C0657">
      <w:pPr>
        <w:pStyle w:val="Naslov1"/>
        <w:jc w:val="both"/>
        <w:rPr>
          <w:rFonts w:ascii="Garamond" w:hAnsi="Garamond" w:cs="Times New Roman"/>
          <w:b w:val="0"/>
          <w:i/>
          <w:szCs w:val="24"/>
        </w:rPr>
      </w:pPr>
      <w:r w:rsidRPr="00A959EB">
        <w:rPr>
          <w:rFonts w:ascii="Garamond" w:hAnsi="Garamond" w:cs="Times New Roman"/>
          <w:szCs w:val="24"/>
        </w:rPr>
        <w:lastRenderedPageBreak/>
        <w:t>Cilj</w:t>
      </w:r>
      <w:r w:rsidR="00CF0B6B" w:rsidRPr="00A959EB">
        <w:rPr>
          <w:rFonts w:ascii="Garamond" w:hAnsi="Garamond" w:cs="Times New Roman"/>
          <w:szCs w:val="24"/>
        </w:rPr>
        <w:t xml:space="preserve"> programa</w:t>
      </w:r>
      <w:r w:rsidRPr="00A959EB">
        <w:rPr>
          <w:rFonts w:ascii="Garamond" w:hAnsi="Garamond" w:cs="Times New Roman"/>
          <w:szCs w:val="24"/>
        </w:rPr>
        <w:t>:</w:t>
      </w:r>
      <w:r w:rsidRPr="00A959EB">
        <w:rPr>
          <w:rFonts w:ascii="Garamond" w:hAnsi="Garamond" w:cs="Times New Roman"/>
          <w:b w:val="0"/>
          <w:szCs w:val="24"/>
        </w:rPr>
        <w:t xml:space="preserve"> </w:t>
      </w:r>
    </w:p>
    <w:p w14:paraId="0FA46663" w14:textId="77777777" w:rsidR="00F40828" w:rsidRPr="00A959EB" w:rsidRDefault="00F40828" w:rsidP="008C0657">
      <w:pPr>
        <w:jc w:val="both"/>
        <w:rPr>
          <w:rFonts w:ascii="Garamond" w:hAnsi="Garamond"/>
        </w:rPr>
      </w:pPr>
      <w:r w:rsidRPr="00A959EB">
        <w:rPr>
          <w:rFonts w:ascii="Garamond" w:hAnsi="Garamond"/>
        </w:rPr>
        <w:t xml:space="preserve">1. Poboljšanje kvalitete i učinkovitosti odgoja i obrazovanja. </w:t>
      </w:r>
    </w:p>
    <w:p w14:paraId="30F89FAF" w14:textId="77777777" w:rsidR="00F40828" w:rsidRPr="00A959EB" w:rsidRDefault="00F40828" w:rsidP="008C0657">
      <w:pPr>
        <w:pStyle w:val="Bezproreda"/>
        <w:jc w:val="both"/>
        <w:rPr>
          <w:rFonts w:ascii="Garamond" w:hAnsi="Garamond"/>
        </w:rPr>
      </w:pPr>
      <w:r w:rsidRPr="00A959EB">
        <w:rPr>
          <w:rFonts w:ascii="Garamond" w:hAnsi="Garamond"/>
        </w:rPr>
        <w:t>2. Podizanje razine kreativnosti i sposobnosti učenika kroz razvijanje radnih navika i pravilnog odnosa prema radu, učenicima i imovini.</w:t>
      </w:r>
    </w:p>
    <w:p w14:paraId="4D12CD7F" w14:textId="77777777" w:rsidR="00F40828" w:rsidRPr="00A959EB" w:rsidRDefault="00F40828" w:rsidP="008C0657">
      <w:pPr>
        <w:pStyle w:val="Bezproreda"/>
        <w:jc w:val="both"/>
        <w:rPr>
          <w:rFonts w:ascii="Garamond" w:hAnsi="Garamond"/>
        </w:rPr>
      </w:pPr>
      <w:r w:rsidRPr="00A959EB">
        <w:rPr>
          <w:rFonts w:ascii="Garamond" w:hAnsi="Garamond"/>
        </w:rPr>
        <w:t xml:space="preserve"> 3. Razvijanje svijesti, odgovornosti i navika kulturnog ponašanja te unaprjeđenje prava i odgovornosti učenika</w:t>
      </w:r>
    </w:p>
    <w:p w14:paraId="65626191" w14:textId="77777777" w:rsidR="00F40828" w:rsidRPr="00A959EB" w:rsidRDefault="00F40828" w:rsidP="008C0657">
      <w:pPr>
        <w:jc w:val="both"/>
        <w:rPr>
          <w:rFonts w:ascii="Garamond" w:hAnsi="Garamond"/>
        </w:rPr>
      </w:pPr>
      <w:r w:rsidRPr="00A959EB">
        <w:rPr>
          <w:rFonts w:ascii="Garamond" w:hAnsi="Garamond"/>
        </w:rPr>
        <w:t>4. Cjeloživotno učenje</w:t>
      </w:r>
    </w:p>
    <w:p w14:paraId="0A45EF1D"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5. Obrazovati i odgajati mladog čovjeka da se razvije u potpunu osobu koje će biti</w:t>
      </w:r>
    </w:p>
    <w:p w14:paraId="37F2F38B" w14:textId="77777777" w:rsidR="00F40828" w:rsidRPr="00A959EB" w:rsidRDefault="00F40828" w:rsidP="008C0657">
      <w:pPr>
        <w:jc w:val="both"/>
        <w:rPr>
          <w:rFonts w:ascii="Garamond" w:hAnsi="Garamond"/>
        </w:rPr>
      </w:pPr>
      <w:r w:rsidRPr="00A959EB">
        <w:rPr>
          <w:rFonts w:ascii="Garamond" w:hAnsi="Garamond"/>
        </w:rPr>
        <w:t>uspješna u svom profesionalnom i privatnom životu.</w:t>
      </w:r>
    </w:p>
    <w:p w14:paraId="7E75E453" w14:textId="77777777" w:rsidR="00F40828" w:rsidRPr="00A959EB" w:rsidRDefault="00F40828" w:rsidP="008C0657">
      <w:pPr>
        <w:jc w:val="both"/>
        <w:rPr>
          <w:rFonts w:ascii="Garamond" w:hAnsi="Garamond"/>
        </w:rPr>
      </w:pPr>
      <w:r w:rsidRPr="00A959EB">
        <w:rPr>
          <w:rFonts w:ascii="Garamond" w:hAnsi="Garamond"/>
        </w:rPr>
        <w:t>6. Sposobnost primjene znanja u praksi</w:t>
      </w:r>
    </w:p>
    <w:p w14:paraId="0BC53346" w14:textId="77777777" w:rsidR="00F40828" w:rsidRPr="00A959EB" w:rsidRDefault="00F40828" w:rsidP="008C0657">
      <w:pPr>
        <w:jc w:val="both"/>
        <w:rPr>
          <w:rFonts w:ascii="Garamond" w:hAnsi="Garamond"/>
          <w:bCs/>
        </w:rPr>
      </w:pPr>
      <w:r w:rsidRPr="00A959EB">
        <w:rPr>
          <w:rFonts w:ascii="Garamond" w:hAnsi="Garamond"/>
        </w:rPr>
        <w:t xml:space="preserve">7. </w:t>
      </w:r>
      <w:r w:rsidRPr="00A959EB">
        <w:rPr>
          <w:rFonts w:ascii="Garamond" w:hAnsi="Garamond"/>
          <w:bCs/>
        </w:rPr>
        <w:t>Suradnja s roditeljima</w:t>
      </w:r>
    </w:p>
    <w:p w14:paraId="274CC64B" w14:textId="77777777" w:rsidR="00F40828" w:rsidRPr="00A959EB" w:rsidRDefault="00F40828" w:rsidP="008C0657">
      <w:pPr>
        <w:jc w:val="both"/>
        <w:rPr>
          <w:rFonts w:ascii="Garamond" w:hAnsi="Garamond"/>
          <w:bCs/>
        </w:rPr>
      </w:pPr>
      <w:r w:rsidRPr="00A959EB">
        <w:rPr>
          <w:rFonts w:ascii="Garamond" w:hAnsi="Garamond"/>
          <w:bCs/>
        </w:rPr>
        <w:t>8. Suradnja s izvanškolskim institucijama</w:t>
      </w:r>
    </w:p>
    <w:p w14:paraId="475FF81F" w14:textId="4498EDA0" w:rsidR="00F40828" w:rsidRPr="00A959EB" w:rsidRDefault="00F40828" w:rsidP="008C0657">
      <w:pPr>
        <w:pStyle w:val="Bezproreda"/>
        <w:jc w:val="both"/>
        <w:rPr>
          <w:rFonts w:ascii="Garamond" w:hAnsi="Garamond"/>
        </w:rPr>
      </w:pPr>
      <w:r w:rsidRPr="00A959EB">
        <w:rPr>
          <w:rFonts w:ascii="Garamond" w:hAnsi="Garamond"/>
        </w:rPr>
        <w:t xml:space="preserve">9. Poticaj, motiviranje i razvijanje interesa i pozitivnih stavova učenika za njihovo aktivno </w:t>
      </w:r>
      <w:r w:rsidR="008C0657" w:rsidRPr="00A959EB">
        <w:rPr>
          <w:rFonts w:ascii="Garamond" w:hAnsi="Garamond"/>
        </w:rPr>
        <w:t>s</w:t>
      </w:r>
      <w:r w:rsidRPr="00A959EB">
        <w:rPr>
          <w:rFonts w:ascii="Garamond" w:hAnsi="Garamond"/>
        </w:rPr>
        <w:t>udjelovanje u učenju, stručnom radu, sportskim, kulturnim, tehničkim i drugim aktivnostima. Uključivanje učenika u aktivno stvaranje školskog života.</w:t>
      </w:r>
    </w:p>
    <w:p w14:paraId="47BEA50A" w14:textId="77777777" w:rsidR="00F40828" w:rsidRPr="00A959EB" w:rsidRDefault="00F40828" w:rsidP="008C0657">
      <w:pPr>
        <w:pStyle w:val="Bezproreda"/>
        <w:jc w:val="both"/>
        <w:rPr>
          <w:rFonts w:ascii="Garamond" w:hAnsi="Garamond"/>
        </w:rPr>
      </w:pPr>
      <w:r w:rsidRPr="00A959EB">
        <w:rPr>
          <w:rFonts w:ascii="Garamond" w:hAnsi="Garamond"/>
        </w:rPr>
        <w:t>10. Unaprijediti kvalitetu nastave kao i interdisciplinarne pristupe učenja i poučavanja na temeljima modernih tehnologija.</w:t>
      </w:r>
    </w:p>
    <w:p w14:paraId="090A6882" w14:textId="77CE3A0F" w:rsidR="00012905" w:rsidRPr="00A959EB" w:rsidRDefault="00F40828" w:rsidP="008C0657">
      <w:pPr>
        <w:pStyle w:val="Naslov1"/>
        <w:jc w:val="both"/>
        <w:rPr>
          <w:rFonts w:ascii="Garamond" w:hAnsi="Garamond" w:cs="Times New Roman"/>
          <w:b w:val="0"/>
          <w:szCs w:val="24"/>
        </w:rPr>
      </w:pPr>
      <w:r w:rsidRPr="00A959EB">
        <w:rPr>
          <w:rFonts w:ascii="Garamond" w:hAnsi="Garamond" w:cs="Times New Roman"/>
          <w:b w:val="0"/>
          <w:szCs w:val="24"/>
        </w:rPr>
        <w:t>11. Permanentno usavršavati i educirati nastavnike, odgajatelje, stručne suradnike i administrativne radnike.</w:t>
      </w:r>
    </w:p>
    <w:p w14:paraId="72D15197" w14:textId="77777777" w:rsidR="008C0657" w:rsidRPr="00A959EB" w:rsidRDefault="008C0657" w:rsidP="00F40828">
      <w:pPr>
        <w:rPr>
          <w:rFonts w:ascii="Garamond" w:hAnsi="Garamond" w:cs="Arial"/>
          <w:b/>
          <w:bCs/>
          <w:color w:val="000000"/>
        </w:rPr>
      </w:pPr>
    </w:p>
    <w:p w14:paraId="4C5BB423" w14:textId="5E65649A" w:rsidR="00F40828" w:rsidRPr="00A959EB" w:rsidRDefault="00F40828" w:rsidP="00F40828">
      <w:pPr>
        <w:rPr>
          <w:rFonts w:ascii="Garamond" w:hAnsi="Garamond"/>
        </w:rPr>
      </w:pPr>
      <w:r w:rsidRPr="00A959EB">
        <w:rPr>
          <w:rFonts w:ascii="Garamond" w:hAnsi="Garamond"/>
          <w:b/>
          <w:bCs/>
          <w:color w:val="000000"/>
        </w:rPr>
        <w:t>NAČIN OSTVARENJA CILJA (kako se nastoji realizirati program, tko je korisnik ili primatelj usluge</w:t>
      </w:r>
      <w:r w:rsidR="008C0657" w:rsidRPr="00A959EB">
        <w:rPr>
          <w:rFonts w:ascii="Garamond" w:hAnsi="Garamond"/>
          <w:b/>
          <w:bCs/>
          <w:color w:val="000000"/>
        </w:rPr>
        <w:t>)</w:t>
      </w:r>
    </w:p>
    <w:p w14:paraId="012C3966" w14:textId="77777777" w:rsidR="00F40828" w:rsidRPr="00A959EB" w:rsidRDefault="00F40828" w:rsidP="008C0657">
      <w:pPr>
        <w:jc w:val="both"/>
        <w:rPr>
          <w:rFonts w:ascii="Garamond" w:hAnsi="Garamond"/>
        </w:rPr>
      </w:pPr>
      <w:r w:rsidRPr="00A959EB">
        <w:rPr>
          <w:rFonts w:ascii="Garamond" w:hAnsi="Garamond"/>
        </w:rPr>
        <w:t>1. Podizanje kvalitete i učinkovitosti odgoja i obrazovanja nastojat će se postići stalnim i kvalitetnim usavršavanjem nastavnika i odgajatelja te podizanjem materijalnih i drugih uvjeta, prema mogućnostima na viši standard. Također, nastojat će se unaprijediti interdisciplinarne pristupe učenja i poučavanje na temeljima modernih tehnologija kao i omogućavati učinkovitije korištenje ljudskih i materijalnih potencijala u nastavi.</w:t>
      </w:r>
    </w:p>
    <w:p w14:paraId="18A2AE29"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2. Učenike će se poticati na izražavanje kreativnosti, talenata i sposobnosti kroz uključivanje u slobodne aktivnosti, natjecanje te druge školske projekte, priredbe i manifestacije. Učenici će tako prema interesu zajedno sa razrednicima i stručnim suradnicima posjećivati izložbe,</w:t>
      </w:r>
    </w:p>
    <w:p w14:paraId="5C879957" w14:textId="0C427B47" w:rsidR="00F40828" w:rsidRPr="00A959EB" w:rsidRDefault="00F40828" w:rsidP="008C0657">
      <w:pPr>
        <w:autoSpaceDE w:val="0"/>
        <w:autoSpaceDN w:val="0"/>
        <w:adjustRightInd w:val="0"/>
        <w:jc w:val="both"/>
        <w:rPr>
          <w:rFonts w:ascii="Garamond" w:hAnsi="Garamond"/>
        </w:rPr>
      </w:pPr>
      <w:r w:rsidRPr="00A959EB">
        <w:rPr>
          <w:rFonts w:ascii="Garamond" w:hAnsi="Garamond"/>
        </w:rPr>
        <w:t>muzeje, kazališne predstave, filmske projekcije, koncerte i sportska događanja, uključivati se u izvannastavne aktivnosti. Prema prostornim</w:t>
      </w:r>
      <w:r w:rsidR="008C0657" w:rsidRPr="00A959EB">
        <w:rPr>
          <w:rFonts w:ascii="Garamond" w:hAnsi="Garamond"/>
        </w:rPr>
        <w:t xml:space="preserve"> </w:t>
      </w:r>
      <w:r w:rsidRPr="00A959EB">
        <w:rPr>
          <w:rFonts w:ascii="Garamond" w:hAnsi="Garamond"/>
        </w:rPr>
        <w:t>mogućnostima organizirati će se kazališne predstave, koncerti, susreti s književnicima i drugim</w:t>
      </w:r>
      <w:r w:rsidR="008C0657" w:rsidRPr="00A959EB">
        <w:rPr>
          <w:rFonts w:ascii="Garamond" w:hAnsi="Garamond"/>
        </w:rPr>
        <w:t xml:space="preserve"> </w:t>
      </w:r>
      <w:r w:rsidRPr="00A959EB">
        <w:rPr>
          <w:rFonts w:ascii="Garamond" w:hAnsi="Garamond"/>
        </w:rPr>
        <w:t>osobama iz javnog života u sklopu škole. U okviru slobodnih aktivnosti učenici će nastupati na</w:t>
      </w:r>
      <w:r w:rsidR="008C0657" w:rsidRPr="00A959EB">
        <w:rPr>
          <w:rFonts w:ascii="Garamond" w:hAnsi="Garamond"/>
        </w:rPr>
        <w:t xml:space="preserve"> </w:t>
      </w:r>
      <w:r w:rsidRPr="00A959EB">
        <w:rPr>
          <w:rFonts w:ascii="Garamond" w:hAnsi="Garamond"/>
        </w:rPr>
        <w:t>sportskim natjecanjima i smotrama, natjecanjima u znanju i vještinama.</w:t>
      </w:r>
    </w:p>
    <w:p w14:paraId="36683AC1" w14:textId="6D7FF748" w:rsidR="00F40828" w:rsidRPr="00A959EB" w:rsidRDefault="00F40828" w:rsidP="008C0657">
      <w:pPr>
        <w:autoSpaceDE w:val="0"/>
        <w:autoSpaceDN w:val="0"/>
        <w:adjustRightInd w:val="0"/>
        <w:jc w:val="both"/>
        <w:rPr>
          <w:rFonts w:ascii="Garamond" w:hAnsi="Garamond"/>
        </w:rPr>
      </w:pPr>
      <w:r w:rsidRPr="00A959EB">
        <w:rPr>
          <w:rFonts w:ascii="Garamond" w:hAnsi="Garamond"/>
        </w:rPr>
        <w:t>U školskoj knjižnici učenici se mogu likovno, literarno i recitatorski izražavati i družiti.</w:t>
      </w:r>
    </w:p>
    <w:p w14:paraId="1E2F32B6" w14:textId="211EED08" w:rsidR="00F40828" w:rsidRPr="00A959EB" w:rsidRDefault="00F40828" w:rsidP="008C0657">
      <w:pPr>
        <w:autoSpaceDE w:val="0"/>
        <w:autoSpaceDN w:val="0"/>
        <w:adjustRightInd w:val="0"/>
        <w:jc w:val="both"/>
        <w:rPr>
          <w:rFonts w:ascii="Garamond" w:hAnsi="Garamond"/>
        </w:rPr>
      </w:pPr>
      <w:r w:rsidRPr="00A959EB">
        <w:rPr>
          <w:rFonts w:ascii="Garamond" w:hAnsi="Garamond"/>
        </w:rPr>
        <w:t xml:space="preserve">3. Razvijati prava učenika kao i njegove obveze, povećati odgovornost učenika za redovito pohađanje nastave i odgovornost u učenju. Poticati afirmaciju pozitivnih vrijednosti i socijalne osjetljivosti, uvažavanje različitosti. </w:t>
      </w:r>
      <w:r w:rsidR="008C0657" w:rsidRPr="00A959EB">
        <w:rPr>
          <w:rFonts w:ascii="Garamond" w:hAnsi="Garamond"/>
        </w:rPr>
        <w:t xml:space="preserve">Tome će </w:t>
      </w:r>
      <w:r w:rsidR="003F32BD" w:rsidRPr="00A959EB">
        <w:rPr>
          <w:rFonts w:ascii="Garamond" w:hAnsi="Garamond"/>
        </w:rPr>
        <w:t>pridonijeti</w:t>
      </w:r>
      <w:r w:rsidR="008C0657" w:rsidRPr="00A959EB">
        <w:rPr>
          <w:rFonts w:ascii="Garamond" w:hAnsi="Garamond"/>
        </w:rPr>
        <w:t xml:space="preserve"> i n</w:t>
      </w:r>
      <w:r w:rsidRPr="00A959EB">
        <w:rPr>
          <w:rFonts w:ascii="Garamond" w:hAnsi="Garamond"/>
        </w:rPr>
        <w:t>astavnici svojim cjeloživotnim profesionalnim i pedagoško-psihološkim usavršavanjem, te vlastitim</w:t>
      </w:r>
      <w:r w:rsidR="008C0657" w:rsidRPr="00A959EB">
        <w:rPr>
          <w:rFonts w:ascii="Garamond" w:hAnsi="Garamond"/>
        </w:rPr>
        <w:t xml:space="preserve"> </w:t>
      </w:r>
      <w:r w:rsidRPr="00A959EB">
        <w:rPr>
          <w:rFonts w:ascii="Garamond" w:hAnsi="Garamond"/>
        </w:rPr>
        <w:t>primjerom, razumijevanjem i kvalitetnom komunikacijom s učenicima i sudionicima odgojnoobrazovnog procesa</w:t>
      </w:r>
      <w:r w:rsidR="008C0657" w:rsidRPr="00A959EB">
        <w:rPr>
          <w:rFonts w:ascii="Garamond" w:hAnsi="Garamond"/>
        </w:rPr>
        <w:t>.</w:t>
      </w:r>
    </w:p>
    <w:p w14:paraId="13B92A7D" w14:textId="77777777" w:rsidR="00F40828" w:rsidRPr="00A959EB" w:rsidRDefault="00F40828" w:rsidP="008C0657">
      <w:pPr>
        <w:jc w:val="both"/>
        <w:rPr>
          <w:rFonts w:ascii="Garamond" w:hAnsi="Garamond"/>
        </w:rPr>
      </w:pPr>
      <w:r w:rsidRPr="00A959EB">
        <w:rPr>
          <w:rFonts w:ascii="Garamond" w:hAnsi="Garamond"/>
        </w:rPr>
        <w:t>4. Razvijanjem znanja i vještina učenika će se osposobljavati i za cjeloživotno učenje. Kroz različite projekte stvarat će se životno orijentirani učenici u realnom okruženju sa svim potrebama i teškoćama. Rješavanje problema, kreativnost, misaone vještine višeg reda učinit će proces učenja životnijim.</w:t>
      </w:r>
    </w:p>
    <w:p w14:paraId="419FC3FE" w14:textId="77777777" w:rsidR="00F40828" w:rsidRPr="00A959EB" w:rsidRDefault="00F40828" w:rsidP="008C0657">
      <w:pPr>
        <w:jc w:val="both"/>
        <w:rPr>
          <w:rFonts w:ascii="Garamond" w:hAnsi="Garamond"/>
        </w:rPr>
      </w:pPr>
      <w:r w:rsidRPr="00A959EB">
        <w:rPr>
          <w:rFonts w:ascii="Garamond" w:hAnsi="Garamond"/>
        </w:rPr>
        <w:t>5. Odgovornost u učenju i poučavanju uz međusobno uvažavanje dat će zadovoljne ljude.</w:t>
      </w:r>
    </w:p>
    <w:p w14:paraId="292EC529" w14:textId="77777777" w:rsidR="00F40828" w:rsidRPr="00A959EB" w:rsidRDefault="00F40828" w:rsidP="008C0657">
      <w:pPr>
        <w:jc w:val="both"/>
        <w:rPr>
          <w:rFonts w:ascii="Garamond" w:hAnsi="Garamond"/>
        </w:rPr>
      </w:pPr>
      <w:r w:rsidRPr="00A959EB">
        <w:rPr>
          <w:rFonts w:ascii="Garamond" w:hAnsi="Garamond"/>
        </w:rPr>
        <w:t>6. Za učenike mora biti prepoznatljiva povezanost učenja u školi i primjena naučenog znanja i vještina u području rada za koje se učenici školuju. Nastavnici  će kroz svoje izvedbene programe voditi računa o svim navedenim ciljevima i zadacima školskog kurikuluma, a slijedom će se oživotvoriti u sadržaju predmetnih kurikuluma</w:t>
      </w:r>
    </w:p>
    <w:p w14:paraId="024E803A"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7. Pripremanje roditeljskih sastanaka upoznavanje s obvezama njihove djece, njihovim pravima</w:t>
      </w:r>
    </w:p>
    <w:p w14:paraId="1899EBBE"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lastRenderedPageBreak/>
        <w:t>(Statutom škole, Kućnim redom, Pravilnikom o praćenju i ocjenjivanju učenika u osnovnoj i</w:t>
      </w:r>
    </w:p>
    <w:p w14:paraId="63F5941E"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srednjoj školi i Pravilnikom o odgojno obrazovnoj mjeri produženog stručnog tretmana u</w:t>
      </w:r>
    </w:p>
    <w:p w14:paraId="5F40274D"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osnovnoj i srednjoj školi) te mogućnostima i potrebama suradnje s stručno pedagoškom službom</w:t>
      </w:r>
    </w:p>
    <w:p w14:paraId="3B309E19"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 individualni kontakti s roditeljima (1 sat tjedno prema rasporedu)</w:t>
      </w:r>
    </w:p>
    <w:p w14:paraId="532DF8DA"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 roditeljski sastanci</w:t>
      </w:r>
    </w:p>
    <w:p w14:paraId="25B09FE2" w14:textId="77777777" w:rsidR="00F40828" w:rsidRPr="00A959EB" w:rsidRDefault="00F40828" w:rsidP="008C0657">
      <w:pPr>
        <w:jc w:val="both"/>
        <w:rPr>
          <w:rFonts w:ascii="Garamond" w:hAnsi="Garamond"/>
        </w:rPr>
      </w:pPr>
      <w:r w:rsidRPr="00A959EB">
        <w:rPr>
          <w:rFonts w:ascii="Garamond" w:hAnsi="Garamond"/>
        </w:rPr>
        <w:t>· suradnja s Vijećem roditelja</w:t>
      </w:r>
    </w:p>
    <w:p w14:paraId="03F26F08"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8. Suradnja sa Domom zdravlja, liječnicima primarne zdravstvena zaštite</w:t>
      </w:r>
    </w:p>
    <w:p w14:paraId="069A35CA"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 suradnja sa Zavodom za zaštitu mentalnog zdravlja</w:t>
      </w:r>
    </w:p>
    <w:p w14:paraId="650E3C7B"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 suradnja sa službama za socijalni rad</w:t>
      </w:r>
    </w:p>
    <w:p w14:paraId="6E331A11" w14:textId="77777777" w:rsidR="00F40828" w:rsidRPr="00A959EB" w:rsidRDefault="00F40828" w:rsidP="008C0657">
      <w:pPr>
        <w:autoSpaceDE w:val="0"/>
        <w:autoSpaceDN w:val="0"/>
        <w:adjustRightInd w:val="0"/>
        <w:jc w:val="both"/>
        <w:rPr>
          <w:rFonts w:ascii="Garamond" w:hAnsi="Garamond"/>
        </w:rPr>
      </w:pPr>
      <w:r w:rsidRPr="00A959EB">
        <w:rPr>
          <w:rFonts w:ascii="Garamond" w:hAnsi="Garamond"/>
        </w:rPr>
        <w:t>· suradnja sa Centrom za prevenciju zlouporabe droga</w:t>
      </w:r>
    </w:p>
    <w:p w14:paraId="397BE0C8" w14:textId="77777777" w:rsidR="00F40828" w:rsidRPr="00A959EB" w:rsidRDefault="00F40828" w:rsidP="008C0657">
      <w:pPr>
        <w:jc w:val="both"/>
        <w:rPr>
          <w:rFonts w:ascii="Garamond" w:hAnsi="Garamond"/>
        </w:rPr>
      </w:pPr>
      <w:r w:rsidRPr="00A959EB">
        <w:rPr>
          <w:rFonts w:ascii="Garamond" w:hAnsi="Garamond"/>
        </w:rPr>
        <w:t>· suradnja sa Učeničkim domovima</w:t>
      </w:r>
    </w:p>
    <w:p w14:paraId="3116D6B8" w14:textId="5C73BD78" w:rsidR="00F40828" w:rsidRPr="00A959EB" w:rsidRDefault="00F40828" w:rsidP="008C0657">
      <w:pPr>
        <w:jc w:val="both"/>
        <w:rPr>
          <w:rFonts w:ascii="Garamond" w:hAnsi="Garamond"/>
        </w:rPr>
      </w:pPr>
      <w:r w:rsidRPr="00A959EB">
        <w:rPr>
          <w:rFonts w:ascii="Garamond" w:hAnsi="Garamond"/>
        </w:rPr>
        <w:t>. suradnja sa lokalnom jedinicom, Ministarstvom znanosti, obrazovanja i sporta, Agencijom za odgoj i obrazovanje, Agencijom za strukovno obrazovanje, nacionalnim centrom za vanjsko vrednovanje.</w:t>
      </w:r>
    </w:p>
    <w:p w14:paraId="4DDDCF98" w14:textId="77777777" w:rsidR="00152BC2" w:rsidRPr="00A959EB" w:rsidRDefault="00152BC2" w:rsidP="008C0657">
      <w:pPr>
        <w:jc w:val="both"/>
        <w:rPr>
          <w:rFonts w:ascii="Garamond" w:hAnsi="Garamond"/>
        </w:rPr>
      </w:pPr>
    </w:p>
    <w:p w14:paraId="3167EC9D" w14:textId="6E00438C" w:rsidR="00A915D8" w:rsidRPr="00A959EB" w:rsidRDefault="00152BC2" w:rsidP="000879F9">
      <w:pPr>
        <w:pStyle w:val="Naslov1"/>
        <w:jc w:val="both"/>
        <w:rPr>
          <w:rFonts w:ascii="Garamond" w:hAnsi="Garamond" w:cs="Times New Roman"/>
          <w:szCs w:val="24"/>
        </w:rPr>
      </w:pPr>
      <w:r w:rsidRPr="00A959EB">
        <w:rPr>
          <w:rFonts w:ascii="Garamond" w:hAnsi="Garamond" w:cs="Times New Roman"/>
          <w:bCs w:val="0"/>
          <w:color w:val="000000"/>
          <w:szCs w:val="24"/>
        </w:rPr>
        <w:t>ZAKONSKE I DRUGE PODLOGE NA KOJIMA SE ZASNIVA PROGRAM</w:t>
      </w:r>
    </w:p>
    <w:p w14:paraId="6D63A9FB" w14:textId="77777777" w:rsidR="00152BC2" w:rsidRPr="00A959EB" w:rsidRDefault="00152BC2" w:rsidP="00152BC2">
      <w:pPr>
        <w:rPr>
          <w:rFonts w:ascii="Garamond" w:hAnsi="Garamond"/>
        </w:rPr>
      </w:pPr>
      <w:r w:rsidRPr="00A959EB">
        <w:rPr>
          <w:rFonts w:ascii="Garamond" w:hAnsi="Garamond"/>
        </w:rPr>
        <w:t xml:space="preserve">- Zakon o odgoju i obrazovanju u osnovnoj i srednjoj školi  i Zakon o ustanovama </w:t>
      </w:r>
    </w:p>
    <w:p w14:paraId="237CEAB6" w14:textId="33A8ED3B" w:rsidR="00152BC2" w:rsidRPr="00A959EB" w:rsidRDefault="00152BC2" w:rsidP="00152BC2">
      <w:pPr>
        <w:rPr>
          <w:rFonts w:ascii="Garamond" w:hAnsi="Garamond"/>
        </w:rPr>
      </w:pPr>
      <w:r w:rsidRPr="00A959EB">
        <w:rPr>
          <w:rFonts w:ascii="Garamond" w:hAnsi="Garamond"/>
        </w:rPr>
        <w:t>- Godišnji plan i program za šk.god.202</w:t>
      </w:r>
      <w:r w:rsidR="00206979">
        <w:rPr>
          <w:rFonts w:ascii="Garamond" w:hAnsi="Garamond"/>
        </w:rPr>
        <w:t>5</w:t>
      </w:r>
      <w:r w:rsidRPr="00A959EB">
        <w:rPr>
          <w:rFonts w:ascii="Garamond" w:hAnsi="Garamond"/>
        </w:rPr>
        <w:t>./202</w:t>
      </w:r>
      <w:r w:rsidR="00206979">
        <w:rPr>
          <w:rFonts w:ascii="Garamond" w:hAnsi="Garamond"/>
        </w:rPr>
        <w:t>6</w:t>
      </w:r>
      <w:r w:rsidRPr="00A959EB">
        <w:rPr>
          <w:rFonts w:ascii="Garamond" w:hAnsi="Garamond"/>
        </w:rPr>
        <w:t>. i školski kurikulum, šk.god.202</w:t>
      </w:r>
      <w:r w:rsidR="00206979">
        <w:rPr>
          <w:rFonts w:ascii="Garamond" w:hAnsi="Garamond"/>
        </w:rPr>
        <w:t>5</w:t>
      </w:r>
      <w:r w:rsidRPr="00A959EB">
        <w:rPr>
          <w:rFonts w:ascii="Garamond" w:hAnsi="Garamond"/>
        </w:rPr>
        <w:t>./202</w:t>
      </w:r>
      <w:r w:rsidR="00206979">
        <w:rPr>
          <w:rFonts w:ascii="Garamond" w:hAnsi="Garamond"/>
        </w:rPr>
        <w:t>6</w:t>
      </w:r>
      <w:r w:rsidRPr="00A959EB">
        <w:rPr>
          <w:rFonts w:ascii="Garamond" w:hAnsi="Garamond"/>
        </w:rPr>
        <w:t xml:space="preserve">. </w:t>
      </w:r>
    </w:p>
    <w:p w14:paraId="0A450A95" w14:textId="3BFEAC21" w:rsidR="00152BC2" w:rsidRPr="00A959EB" w:rsidRDefault="00152BC2" w:rsidP="00152BC2">
      <w:pPr>
        <w:rPr>
          <w:rFonts w:ascii="Garamond" w:hAnsi="Garamond"/>
        </w:rPr>
      </w:pPr>
      <w:r w:rsidRPr="00A959EB">
        <w:rPr>
          <w:rFonts w:ascii="Garamond" w:hAnsi="Garamond"/>
        </w:rPr>
        <w:t>- Uputama Ministarstva financija za izradu proračuna jedinice lokalne i područne (regionalne) samouprave za razdoblje 202</w:t>
      </w:r>
      <w:r w:rsidR="00206979">
        <w:rPr>
          <w:rFonts w:ascii="Garamond" w:hAnsi="Garamond"/>
        </w:rPr>
        <w:t>6</w:t>
      </w:r>
      <w:r w:rsidRPr="00A959EB">
        <w:rPr>
          <w:rFonts w:ascii="Garamond" w:hAnsi="Garamond"/>
        </w:rPr>
        <w:t>. – 202</w:t>
      </w:r>
      <w:r w:rsidR="00206979">
        <w:rPr>
          <w:rFonts w:ascii="Garamond" w:hAnsi="Garamond"/>
        </w:rPr>
        <w:t>8</w:t>
      </w:r>
      <w:r w:rsidRPr="00A959EB">
        <w:rPr>
          <w:rFonts w:ascii="Garamond" w:hAnsi="Garamond"/>
        </w:rPr>
        <w:t>., a također i a temelju prava utvrđenih kriterijima i mjerilima za financiranje decentraliziranih funkcija</w:t>
      </w:r>
    </w:p>
    <w:p w14:paraId="15B3AE07" w14:textId="77777777" w:rsidR="00152BC2" w:rsidRPr="00A959EB" w:rsidRDefault="00152BC2" w:rsidP="00152BC2">
      <w:pPr>
        <w:rPr>
          <w:rFonts w:ascii="Garamond" w:hAnsi="Garamond"/>
        </w:rPr>
      </w:pPr>
      <w:r w:rsidRPr="00A959EB">
        <w:rPr>
          <w:rFonts w:ascii="Garamond" w:hAnsi="Garamond"/>
        </w:rPr>
        <w:t>- važeći kolektivni ugovori u javnom sektoru</w:t>
      </w:r>
    </w:p>
    <w:p w14:paraId="2928095A" w14:textId="341E3D57" w:rsidR="00152BC2" w:rsidRDefault="00152BC2" w:rsidP="00152BC2">
      <w:pPr>
        <w:rPr>
          <w:rFonts w:ascii="Garamond" w:hAnsi="Garamond"/>
        </w:rPr>
      </w:pPr>
      <w:r w:rsidRPr="00A959EB">
        <w:rPr>
          <w:rFonts w:ascii="Garamond" w:hAnsi="Garamond"/>
        </w:rPr>
        <w:t>- Zakon o proračunu</w:t>
      </w:r>
    </w:p>
    <w:p w14:paraId="0723F3CC" w14:textId="4D3D8ABF" w:rsidR="00206979" w:rsidRPr="00A959EB" w:rsidRDefault="00206979" w:rsidP="00152BC2">
      <w:pPr>
        <w:rPr>
          <w:rFonts w:ascii="Garamond" w:hAnsi="Garamond"/>
        </w:rPr>
      </w:pPr>
      <w:r>
        <w:rPr>
          <w:rFonts w:ascii="Garamond" w:hAnsi="Garamond"/>
        </w:rPr>
        <w:t>- Pravilnik o planiranju u sustavu proračuna</w:t>
      </w:r>
    </w:p>
    <w:p w14:paraId="591851D6" w14:textId="77777777" w:rsidR="00152BC2" w:rsidRPr="00A959EB" w:rsidRDefault="00152BC2" w:rsidP="003F32BD">
      <w:pPr>
        <w:rPr>
          <w:rFonts w:ascii="Garamond" w:hAnsi="Garamond"/>
          <w:b/>
          <w:bCs/>
          <w:color w:val="000000"/>
        </w:rPr>
      </w:pPr>
    </w:p>
    <w:p w14:paraId="291CDA66" w14:textId="32EA1444" w:rsidR="003F32BD" w:rsidRPr="00A959EB" w:rsidRDefault="00152BC2" w:rsidP="003F32BD">
      <w:pPr>
        <w:rPr>
          <w:rFonts w:ascii="Garamond" w:hAnsi="Garamond"/>
        </w:rPr>
      </w:pPr>
      <w:r w:rsidRPr="00A959EB">
        <w:rPr>
          <w:rFonts w:ascii="Garamond" w:hAnsi="Garamond"/>
          <w:b/>
          <w:bCs/>
          <w:color w:val="000000"/>
        </w:rPr>
        <w:t>POKAZATELJI REZULTATA NA KOJIMA SE ZASNIVAJU IZRAČUNI I OCJENE POTREBNIH SREDSTAVA</w:t>
      </w:r>
    </w:p>
    <w:p w14:paraId="2EC36C52" w14:textId="77777777" w:rsidR="00152BC2" w:rsidRPr="00A959EB" w:rsidRDefault="00152BC2" w:rsidP="00152BC2">
      <w:pPr>
        <w:jc w:val="both"/>
        <w:rPr>
          <w:rFonts w:ascii="Garamond" w:hAnsi="Garamond"/>
        </w:rPr>
      </w:pPr>
      <w:r w:rsidRPr="00A959EB">
        <w:rPr>
          <w:rFonts w:ascii="Garamond" w:hAnsi="Garamond"/>
        </w:rPr>
        <w:t>Planirano je da će se :</w:t>
      </w:r>
    </w:p>
    <w:p w14:paraId="1A1F5FEE" w14:textId="54E895A5" w:rsidR="00152BC2" w:rsidRPr="00A959EB" w:rsidRDefault="00152BC2" w:rsidP="00152BC2">
      <w:pPr>
        <w:numPr>
          <w:ilvl w:val="0"/>
          <w:numId w:val="4"/>
        </w:numPr>
        <w:jc w:val="both"/>
        <w:rPr>
          <w:rFonts w:ascii="Garamond" w:hAnsi="Garamond"/>
        </w:rPr>
      </w:pPr>
      <w:r w:rsidRPr="00A959EB">
        <w:rPr>
          <w:rFonts w:ascii="Garamond" w:hAnsi="Garamond"/>
        </w:rPr>
        <w:t>iz županijskog proračuna u 202</w:t>
      </w:r>
      <w:r w:rsidR="00206979">
        <w:rPr>
          <w:rFonts w:ascii="Garamond" w:hAnsi="Garamond"/>
        </w:rPr>
        <w:t>6</w:t>
      </w:r>
      <w:r w:rsidRPr="00A959EB">
        <w:rPr>
          <w:rFonts w:ascii="Garamond" w:hAnsi="Garamond"/>
        </w:rPr>
        <w:t xml:space="preserve">. godini ostvariti </w:t>
      </w:r>
      <w:r w:rsidR="003D28BE" w:rsidRPr="00A959EB">
        <w:rPr>
          <w:rFonts w:ascii="Garamond" w:hAnsi="Garamond"/>
        </w:rPr>
        <w:t xml:space="preserve"> </w:t>
      </w:r>
      <w:r w:rsidR="0047740E">
        <w:rPr>
          <w:rFonts w:ascii="Garamond" w:hAnsi="Garamond"/>
        </w:rPr>
        <w:t>412.100</w:t>
      </w:r>
      <w:r w:rsidR="001B3AC4" w:rsidRPr="00A959EB">
        <w:rPr>
          <w:rFonts w:ascii="Garamond" w:hAnsi="Garamond"/>
        </w:rPr>
        <w:t xml:space="preserve"> </w:t>
      </w:r>
      <w:r w:rsidR="003D28BE" w:rsidRPr="00A959EB">
        <w:rPr>
          <w:rFonts w:ascii="Garamond" w:hAnsi="Garamond"/>
        </w:rPr>
        <w:t>€</w:t>
      </w:r>
      <w:r w:rsidRPr="00A959EB">
        <w:rPr>
          <w:rFonts w:ascii="Garamond" w:hAnsi="Garamond"/>
        </w:rPr>
        <w:t xml:space="preserve"> prihoda, u 202</w:t>
      </w:r>
      <w:r w:rsidR="0047740E">
        <w:rPr>
          <w:rFonts w:ascii="Garamond" w:hAnsi="Garamond"/>
        </w:rPr>
        <w:t>7</w:t>
      </w:r>
      <w:r w:rsidRPr="00A959EB">
        <w:rPr>
          <w:rFonts w:ascii="Garamond" w:hAnsi="Garamond"/>
        </w:rPr>
        <w:t xml:space="preserve">. godini </w:t>
      </w:r>
      <w:r w:rsidR="0047740E">
        <w:rPr>
          <w:rFonts w:ascii="Garamond" w:hAnsi="Garamond"/>
        </w:rPr>
        <w:t>419.500</w:t>
      </w:r>
      <w:r w:rsidR="001B3AC4" w:rsidRPr="00A959EB">
        <w:rPr>
          <w:rFonts w:ascii="Garamond" w:hAnsi="Garamond"/>
        </w:rPr>
        <w:t xml:space="preserve"> </w:t>
      </w:r>
      <w:r w:rsidR="003D28BE" w:rsidRPr="00A959EB">
        <w:rPr>
          <w:rFonts w:ascii="Garamond" w:hAnsi="Garamond"/>
        </w:rPr>
        <w:t>€</w:t>
      </w:r>
      <w:r w:rsidRPr="00A959EB">
        <w:rPr>
          <w:rFonts w:ascii="Garamond" w:hAnsi="Garamond"/>
        </w:rPr>
        <w:t xml:space="preserve"> prihoda, u 202</w:t>
      </w:r>
      <w:r w:rsidR="0047740E">
        <w:rPr>
          <w:rFonts w:ascii="Garamond" w:hAnsi="Garamond"/>
        </w:rPr>
        <w:t>8</w:t>
      </w:r>
      <w:r w:rsidRPr="00A959EB">
        <w:rPr>
          <w:rFonts w:ascii="Garamond" w:hAnsi="Garamond"/>
        </w:rPr>
        <w:t>. godini</w:t>
      </w:r>
      <w:r w:rsidR="00E75516" w:rsidRPr="00A959EB">
        <w:rPr>
          <w:rFonts w:ascii="Garamond" w:hAnsi="Garamond"/>
        </w:rPr>
        <w:t xml:space="preserve"> </w:t>
      </w:r>
      <w:r w:rsidR="0047740E">
        <w:rPr>
          <w:rFonts w:ascii="Garamond" w:hAnsi="Garamond"/>
        </w:rPr>
        <w:t>439.600</w:t>
      </w:r>
      <w:r w:rsidRPr="00A959EB">
        <w:rPr>
          <w:rFonts w:ascii="Garamond" w:hAnsi="Garamond"/>
        </w:rPr>
        <w:t xml:space="preserve"> </w:t>
      </w:r>
      <w:r w:rsidR="003D28BE" w:rsidRPr="00A959EB">
        <w:rPr>
          <w:rFonts w:ascii="Garamond" w:hAnsi="Garamond"/>
        </w:rPr>
        <w:t>€</w:t>
      </w:r>
      <w:r w:rsidRPr="00A959EB">
        <w:rPr>
          <w:rFonts w:ascii="Garamond" w:hAnsi="Garamond"/>
        </w:rPr>
        <w:t xml:space="preserve"> prihoda</w:t>
      </w:r>
    </w:p>
    <w:p w14:paraId="40AFF4A5" w14:textId="79EC63C0" w:rsidR="00152BC2" w:rsidRPr="00A959EB" w:rsidRDefault="00152BC2" w:rsidP="00152BC2">
      <w:pPr>
        <w:numPr>
          <w:ilvl w:val="0"/>
          <w:numId w:val="4"/>
        </w:numPr>
        <w:jc w:val="both"/>
        <w:rPr>
          <w:rFonts w:ascii="Garamond" w:hAnsi="Garamond"/>
        </w:rPr>
      </w:pPr>
      <w:r w:rsidRPr="00A959EB">
        <w:rPr>
          <w:rFonts w:ascii="Garamond" w:hAnsi="Garamond"/>
        </w:rPr>
        <w:t>od vlastitih prihoda odnosno obavljanja poslova na tržištu u 202</w:t>
      </w:r>
      <w:r w:rsidR="00A017CB">
        <w:rPr>
          <w:rFonts w:ascii="Garamond" w:hAnsi="Garamond"/>
        </w:rPr>
        <w:t>6</w:t>
      </w:r>
      <w:r w:rsidRPr="00A959EB">
        <w:rPr>
          <w:rFonts w:ascii="Garamond" w:hAnsi="Garamond"/>
        </w:rPr>
        <w:t xml:space="preserve">. godini ostvariti </w:t>
      </w:r>
      <w:r w:rsidR="001B3AC4" w:rsidRPr="00A959EB">
        <w:rPr>
          <w:rFonts w:ascii="Garamond" w:hAnsi="Garamond"/>
        </w:rPr>
        <w:t>1.</w:t>
      </w:r>
      <w:r w:rsidR="00A017CB">
        <w:rPr>
          <w:rFonts w:ascii="Garamond" w:hAnsi="Garamond"/>
        </w:rPr>
        <w:t>241.200</w:t>
      </w:r>
      <w:r w:rsidR="00E75516" w:rsidRPr="00A959EB">
        <w:rPr>
          <w:rFonts w:ascii="Garamond" w:hAnsi="Garamond"/>
        </w:rPr>
        <w:t xml:space="preserve"> </w:t>
      </w:r>
      <w:r w:rsidR="003D28BE" w:rsidRPr="00A959EB">
        <w:rPr>
          <w:rFonts w:ascii="Garamond" w:hAnsi="Garamond"/>
        </w:rPr>
        <w:t>€</w:t>
      </w:r>
      <w:r w:rsidRPr="00A959EB">
        <w:rPr>
          <w:rFonts w:ascii="Garamond" w:hAnsi="Garamond"/>
        </w:rPr>
        <w:t xml:space="preserve"> prihoda, u 202</w:t>
      </w:r>
      <w:r w:rsidR="00A017CB">
        <w:rPr>
          <w:rFonts w:ascii="Garamond" w:hAnsi="Garamond"/>
        </w:rPr>
        <w:t>7</w:t>
      </w:r>
      <w:r w:rsidRPr="00A959EB">
        <w:rPr>
          <w:rFonts w:ascii="Garamond" w:hAnsi="Garamond"/>
        </w:rPr>
        <w:t xml:space="preserve">. godini </w:t>
      </w:r>
      <w:r w:rsidR="001B3AC4" w:rsidRPr="00A959EB">
        <w:rPr>
          <w:rFonts w:ascii="Garamond" w:hAnsi="Garamond"/>
        </w:rPr>
        <w:t>1.</w:t>
      </w:r>
      <w:r w:rsidR="00A017CB">
        <w:rPr>
          <w:rFonts w:ascii="Garamond" w:hAnsi="Garamond"/>
        </w:rPr>
        <w:t>269.200</w:t>
      </w:r>
      <w:r w:rsidRPr="00A959EB">
        <w:rPr>
          <w:rFonts w:ascii="Garamond" w:hAnsi="Garamond"/>
        </w:rPr>
        <w:t xml:space="preserve"> </w:t>
      </w:r>
      <w:r w:rsidR="003D28BE" w:rsidRPr="00A959EB">
        <w:rPr>
          <w:rFonts w:ascii="Garamond" w:hAnsi="Garamond"/>
        </w:rPr>
        <w:t>€</w:t>
      </w:r>
      <w:r w:rsidRPr="00A959EB">
        <w:rPr>
          <w:rFonts w:ascii="Garamond" w:hAnsi="Garamond"/>
        </w:rPr>
        <w:t xml:space="preserve"> prihoda, u 202</w:t>
      </w:r>
      <w:r w:rsidR="00A017CB">
        <w:rPr>
          <w:rFonts w:ascii="Garamond" w:hAnsi="Garamond"/>
        </w:rPr>
        <w:t>8</w:t>
      </w:r>
      <w:r w:rsidRPr="00A959EB">
        <w:rPr>
          <w:rFonts w:ascii="Garamond" w:hAnsi="Garamond"/>
        </w:rPr>
        <w:t xml:space="preserve">. godini </w:t>
      </w:r>
      <w:r w:rsidR="001B3AC4" w:rsidRPr="00A959EB">
        <w:rPr>
          <w:rFonts w:ascii="Garamond" w:hAnsi="Garamond"/>
        </w:rPr>
        <w:t>1.</w:t>
      </w:r>
      <w:r w:rsidR="00A017CB">
        <w:rPr>
          <w:rFonts w:ascii="Garamond" w:hAnsi="Garamond"/>
        </w:rPr>
        <w:t>296.400</w:t>
      </w:r>
      <w:r w:rsidR="00E75516" w:rsidRPr="00A959EB">
        <w:rPr>
          <w:rFonts w:ascii="Garamond" w:hAnsi="Garamond"/>
        </w:rPr>
        <w:t xml:space="preserve"> </w:t>
      </w:r>
      <w:r w:rsidR="003D28BE" w:rsidRPr="00A959EB">
        <w:rPr>
          <w:rFonts w:ascii="Garamond" w:hAnsi="Garamond"/>
        </w:rPr>
        <w:t>€</w:t>
      </w:r>
      <w:r w:rsidRPr="00A959EB">
        <w:rPr>
          <w:rFonts w:ascii="Garamond" w:hAnsi="Garamond"/>
        </w:rPr>
        <w:t xml:space="preserve"> prihoda.</w:t>
      </w:r>
    </w:p>
    <w:p w14:paraId="394926D9" w14:textId="4F61108A" w:rsidR="00152BC2" w:rsidRPr="00A959EB" w:rsidRDefault="00152BC2" w:rsidP="00152BC2">
      <w:pPr>
        <w:numPr>
          <w:ilvl w:val="0"/>
          <w:numId w:val="4"/>
        </w:numPr>
        <w:jc w:val="both"/>
        <w:rPr>
          <w:rFonts w:ascii="Garamond" w:hAnsi="Garamond"/>
        </w:rPr>
      </w:pPr>
      <w:r w:rsidRPr="00A959EB">
        <w:rPr>
          <w:rFonts w:ascii="Garamond" w:hAnsi="Garamond"/>
        </w:rPr>
        <w:t>od sufinanciranja roditelja za smještaj i prehranu u učeničkom domu za 202</w:t>
      </w:r>
      <w:r w:rsidR="00A017CB">
        <w:rPr>
          <w:rFonts w:ascii="Garamond" w:hAnsi="Garamond"/>
        </w:rPr>
        <w:t>6</w:t>
      </w:r>
      <w:r w:rsidRPr="00A959EB">
        <w:rPr>
          <w:rFonts w:ascii="Garamond" w:hAnsi="Garamond"/>
        </w:rPr>
        <w:t xml:space="preserve">. </w:t>
      </w:r>
      <w:r w:rsidR="001B3AC4" w:rsidRPr="00A959EB">
        <w:rPr>
          <w:rFonts w:ascii="Garamond" w:hAnsi="Garamond"/>
        </w:rPr>
        <w:t xml:space="preserve">godini </w:t>
      </w:r>
      <w:r w:rsidR="00062A6D">
        <w:rPr>
          <w:rFonts w:ascii="Garamond" w:hAnsi="Garamond"/>
        </w:rPr>
        <w:t>95.000</w:t>
      </w:r>
      <w:r w:rsidRPr="00A959EB">
        <w:rPr>
          <w:rFonts w:ascii="Garamond" w:hAnsi="Garamond"/>
        </w:rPr>
        <w:t xml:space="preserve"> </w:t>
      </w:r>
      <w:r w:rsidR="003D28BE" w:rsidRPr="00A959EB">
        <w:rPr>
          <w:rFonts w:ascii="Garamond" w:hAnsi="Garamond"/>
        </w:rPr>
        <w:t>€</w:t>
      </w:r>
      <w:r w:rsidR="001B3AC4" w:rsidRPr="00A959EB">
        <w:rPr>
          <w:rFonts w:ascii="Garamond" w:hAnsi="Garamond"/>
        </w:rPr>
        <w:t xml:space="preserve"> prihoda, </w:t>
      </w:r>
      <w:r w:rsidRPr="00A959EB">
        <w:rPr>
          <w:rFonts w:ascii="Garamond" w:hAnsi="Garamond"/>
        </w:rPr>
        <w:t>u 202</w:t>
      </w:r>
      <w:r w:rsidR="00062A6D">
        <w:rPr>
          <w:rFonts w:ascii="Garamond" w:hAnsi="Garamond"/>
        </w:rPr>
        <w:t>7</w:t>
      </w:r>
      <w:r w:rsidRPr="00A959EB">
        <w:rPr>
          <w:rFonts w:ascii="Garamond" w:hAnsi="Garamond"/>
        </w:rPr>
        <w:t xml:space="preserve">. </w:t>
      </w:r>
      <w:r w:rsidR="003D28BE" w:rsidRPr="00A959EB">
        <w:rPr>
          <w:rFonts w:ascii="Garamond" w:hAnsi="Garamond"/>
        </w:rPr>
        <w:t>i 202</w:t>
      </w:r>
      <w:r w:rsidR="00062A6D">
        <w:rPr>
          <w:rFonts w:ascii="Garamond" w:hAnsi="Garamond"/>
        </w:rPr>
        <w:t>8</w:t>
      </w:r>
      <w:r w:rsidR="003D28BE" w:rsidRPr="00A959EB">
        <w:rPr>
          <w:rFonts w:ascii="Garamond" w:hAnsi="Garamond"/>
        </w:rPr>
        <w:t xml:space="preserve">. po </w:t>
      </w:r>
      <w:r w:rsidR="001B3AC4" w:rsidRPr="00A959EB">
        <w:rPr>
          <w:rFonts w:ascii="Garamond" w:hAnsi="Garamond"/>
        </w:rPr>
        <w:t xml:space="preserve">104.100 </w:t>
      </w:r>
      <w:r w:rsidR="003D28BE" w:rsidRPr="00A959EB">
        <w:rPr>
          <w:rFonts w:ascii="Garamond" w:hAnsi="Garamond"/>
        </w:rPr>
        <w:t>€</w:t>
      </w:r>
      <w:r w:rsidR="001B3AC4" w:rsidRPr="00A959EB">
        <w:rPr>
          <w:rFonts w:ascii="Garamond" w:hAnsi="Garamond"/>
        </w:rPr>
        <w:t xml:space="preserve"> prihoda</w:t>
      </w:r>
      <w:r w:rsidR="003D28BE" w:rsidRPr="00A959EB">
        <w:rPr>
          <w:rFonts w:ascii="Garamond" w:hAnsi="Garamond"/>
        </w:rPr>
        <w:t>.</w:t>
      </w:r>
      <w:r w:rsidRPr="00A959EB">
        <w:rPr>
          <w:rFonts w:ascii="Garamond" w:hAnsi="Garamond"/>
        </w:rPr>
        <w:t xml:space="preserve"> </w:t>
      </w:r>
    </w:p>
    <w:p w14:paraId="4664228E" w14:textId="4D747D1F" w:rsidR="00152BC2" w:rsidRPr="00A959EB" w:rsidRDefault="00152BC2" w:rsidP="00152BC2">
      <w:pPr>
        <w:numPr>
          <w:ilvl w:val="0"/>
          <w:numId w:val="4"/>
        </w:numPr>
        <w:jc w:val="both"/>
        <w:rPr>
          <w:rFonts w:ascii="Garamond" w:hAnsi="Garamond"/>
        </w:rPr>
      </w:pPr>
      <w:r w:rsidRPr="00A959EB">
        <w:rPr>
          <w:rFonts w:ascii="Garamond" w:hAnsi="Garamond"/>
        </w:rPr>
        <w:t xml:space="preserve">od ostalih nespomenutih prihoda </w:t>
      </w:r>
      <w:r w:rsidR="001B3AC4" w:rsidRPr="00A959EB">
        <w:rPr>
          <w:rFonts w:ascii="Garamond" w:hAnsi="Garamond"/>
        </w:rPr>
        <w:t xml:space="preserve">za </w:t>
      </w:r>
      <w:r w:rsidRPr="00A959EB">
        <w:rPr>
          <w:rFonts w:ascii="Garamond" w:hAnsi="Garamond"/>
        </w:rPr>
        <w:t>202</w:t>
      </w:r>
      <w:r w:rsidR="00062A6D">
        <w:rPr>
          <w:rFonts w:ascii="Garamond" w:hAnsi="Garamond"/>
        </w:rPr>
        <w:t>6</w:t>
      </w:r>
      <w:r w:rsidRPr="00A959EB">
        <w:rPr>
          <w:rFonts w:ascii="Garamond" w:hAnsi="Garamond"/>
        </w:rPr>
        <w:t xml:space="preserve">. </w:t>
      </w:r>
      <w:r w:rsidR="001B3AC4" w:rsidRPr="00A959EB">
        <w:rPr>
          <w:rFonts w:ascii="Garamond" w:hAnsi="Garamond"/>
        </w:rPr>
        <w:t>– 202</w:t>
      </w:r>
      <w:r w:rsidR="00062A6D">
        <w:rPr>
          <w:rFonts w:ascii="Garamond" w:hAnsi="Garamond"/>
        </w:rPr>
        <w:t>8</w:t>
      </w:r>
      <w:r w:rsidR="001B3AC4" w:rsidRPr="00A959EB">
        <w:rPr>
          <w:rFonts w:ascii="Garamond" w:hAnsi="Garamond"/>
        </w:rPr>
        <w:t xml:space="preserve">. </w:t>
      </w:r>
      <w:r w:rsidRPr="00A959EB">
        <w:rPr>
          <w:rFonts w:ascii="Garamond" w:hAnsi="Garamond"/>
        </w:rPr>
        <w:t xml:space="preserve">ostvariti </w:t>
      </w:r>
      <w:r w:rsidR="005C7791" w:rsidRPr="00A959EB">
        <w:rPr>
          <w:rFonts w:ascii="Garamond" w:hAnsi="Garamond"/>
        </w:rPr>
        <w:t>4.100</w:t>
      </w:r>
      <w:r w:rsidRPr="00A959EB">
        <w:rPr>
          <w:rFonts w:ascii="Garamond" w:hAnsi="Garamond"/>
        </w:rPr>
        <w:t xml:space="preserve"> </w:t>
      </w:r>
      <w:r w:rsidR="003D28BE" w:rsidRPr="00A959EB">
        <w:rPr>
          <w:rFonts w:ascii="Garamond" w:hAnsi="Garamond"/>
        </w:rPr>
        <w:t>€</w:t>
      </w:r>
      <w:r w:rsidR="001B3AC4" w:rsidRPr="00A959EB">
        <w:rPr>
          <w:rFonts w:ascii="Garamond" w:hAnsi="Garamond"/>
        </w:rPr>
        <w:t xml:space="preserve"> prihoda </w:t>
      </w:r>
      <w:r w:rsidRPr="00A959EB">
        <w:rPr>
          <w:rFonts w:ascii="Garamond" w:hAnsi="Garamond"/>
        </w:rPr>
        <w:t xml:space="preserve">za svaku godinu. </w:t>
      </w:r>
    </w:p>
    <w:p w14:paraId="26796869" w14:textId="4043FB7A" w:rsidR="005C7791" w:rsidRPr="00A959EB" w:rsidRDefault="005C7791" w:rsidP="005C7791">
      <w:pPr>
        <w:numPr>
          <w:ilvl w:val="0"/>
          <w:numId w:val="4"/>
        </w:numPr>
        <w:jc w:val="both"/>
        <w:rPr>
          <w:rFonts w:ascii="Garamond" w:hAnsi="Garamond"/>
        </w:rPr>
      </w:pPr>
      <w:r w:rsidRPr="00A959EB">
        <w:rPr>
          <w:rFonts w:ascii="Garamond" w:hAnsi="Garamond"/>
        </w:rPr>
        <w:t>iz državnog proračuna u 202</w:t>
      </w:r>
      <w:r w:rsidR="00062A6D">
        <w:rPr>
          <w:rFonts w:ascii="Garamond" w:hAnsi="Garamond"/>
        </w:rPr>
        <w:t>6</w:t>
      </w:r>
      <w:r w:rsidRPr="00A959EB">
        <w:rPr>
          <w:rFonts w:ascii="Garamond" w:hAnsi="Garamond"/>
        </w:rPr>
        <w:t>. godini ostvariti  2</w:t>
      </w:r>
      <w:r w:rsidR="00062A6D">
        <w:rPr>
          <w:rFonts w:ascii="Garamond" w:hAnsi="Garamond"/>
        </w:rPr>
        <w:t>.652.500</w:t>
      </w:r>
      <w:r w:rsidRPr="00A959EB">
        <w:rPr>
          <w:rFonts w:ascii="Garamond" w:hAnsi="Garamond"/>
        </w:rPr>
        <w:t xml:space="preserve"> € prihoda, u 202</w:t>
      </w:r>
      <w:r w:rsidR="00062A6D">
        <w:rPr>
          <w:rFonts w:ascii="Garamond" w:hAnsi="Garamond"/>
        </w:rPr>
        <w:t>7</w:t>
      </w:r>
      <w:r w:rsidRPr="00A959EB">
        <w:rPr>
          <w:rFonts w:ascii="Garamond" w:hAnsi="Garamond"/>
        </w:rPr>
        <w:t xml:space="preserve">. godini </w:t>
      </w:r>
      <w:r w:rsidR="00062A6D">
        <w:rPr>
          <w:rFonts w:ascii="Garamond" w:hAnsi="Garamond"/>
        </w:rPr>
        <w:t>2.688.500</w:t>
      </w:r>
      <w:r w:rsidRPr="00A959EB">
        <w:rPr>
          <w:rFonts w:ascii="Garamond" w:hAnsi="Garamond"/>
        </w:rPr>
        <w:t xml:space="preserve"> € prihoda, u 202</w:t>
      </w:r>
      <w:r w:rsidR="00062A6D">
        <w:rPr>
          <w:rFonts w:ascii="Garamond" w:hAnsi="Garamond"/>
        </w:rPr>
        <w:t>8</w:t>
      </w:r>
      <w:r w:rsidRPr="00A959EB">
        <w:rPr>
          <w:rFonts w:ascii="Garamond" w:hAnsi="Garamond"/>
        </w:rPr>
        <w:t>. godini 2.</w:t>
      </w:r>
      <w:r w:rsidR="00062A6D">
        <w:rPr>
          <w:rFonts w:ascii="Garamond" w:hAnsi="Garamond"/>
        </w:rPr>
        <w:t>747.500</w:t>
      </w:r>
      <w:r w:rsidRPr="00A959EB">
        <w:rPr>
          <w:rFonts w:ascii="Garamond" w:hAnsi="Garamond"/>
        </w:rPr>
        <w:t xml:space="preserve"> € prihoda</w:t>
      </w:r>
    </w:p>
    <w:p w14:paraId="52228048" w14:textId="60754CAD" w:rsidR="005C7791" w:rsidRPr="00A959EB" w:rsidRDefault="005C7791" w:rsidP="00152BC2">
      <w:pPr>
        <w:numPr>
          <w:ilvl w:val="0"/>
          <w:numId w:val="4"/>
        </w:numPr>
        <w:jc w:val="both"/>
        <w:rPr>
          <w:rFonts w:ascii="Garamond" w:hAnsi="Garamond"/>
        </w:rPr>
      </w:pPr>
      <w:r w:rsidRPr="00A959EB">
        <w:rPr>
          <w:rFonts w:ascii="Garamond" w:hAnsi="Garamond"/>
        </w:rPr>
        <w:t>od pomoći temeljem sredstava EU u razdoblju od 2025. – 2027. godine ostvariti 30.000 € prihoda.</w:t>
      </w:r>
    </w:p>
    <w:p w14:paraId="4D51D044" w14:textId="77777777" w:rsidR="00152BC2" w:rsidRPr="00A959EB" w:rsidRDefault="00152BC2" w:rsidP="00152BC2">
      <w:pPr>
        <w:jc w:val="both"/>
        <w:rPr>
          <w:rFonts w:ascii="Garamond" w:hAnsi="Garamond"/>
        </w:rPr>
      </w:pPr>
      <w:r w:rsidRPr="00A959EB">
        <w:rPr>
          <w:rFonts w:ascii="Garamond" w:hAnsi="Garamond"/>
        </w:rPr>
        <w:t>Prihodima iz županijskog proračuna predviđeno je financiranje:</w:t>
      </w:r>
    </w:p>
    <w:p w14:paraId="6F4C0C84" w14:textId="4C9D5DC7" w:rsidR="003D28BE" w:rsidRPr="00A959EB" w:rsidRDefault="00152BC2" w:rsidP="00A17293">
      <w:pPr>
        <w:numPr>
          <w:ilvl w:val="0"/>
          <w:numId w:val="4"/>
        </w:numPr>
        <w:jc w:val="both"/>
        <w:rPr>
          <w:rFonts w:ascii="Garamond" w:hAnsi="Garamond"/>
        </w:rPr>
      </w:pPr>
      <w:r w:rsidRPr="00A959EB">
        <w:rPr>
          <w:rFonts w:ascii="Garamond" w:hAnsi="Garamond"/>
        </w:rPr>
        <w:t>materijalnih rashoda, rashoda za nabavu nefinancijske imovine</w:t>
      </w:r>
      <w:r w:rsidR="00293560" w:rsidRPr="00A959EB">
        <w:rPr>
          <w:rFonts w:ascii="Garamond" w:hAnsi="Garamond"/>
        </w:rPr>
        <w:t xml:space="preserve"> prema limitima koje je dostavila nadležna lokalna jedinica</w:t>
      </w:r>
    </w:p>
    <w:p w14:paraId="06CB13CE" w14:textId="77777777" w:rsidR="00152BC2" w:rsidRPr="00A959EB" w:rsidRDefault="00152BC2" w:rsidP="00152BC2">
      <w:pPr>
        <w:rPr>
          <w:rFonts w:ascii="Garamond" w:hAnsi="Garamond"/>
        </w:rPr>
      </w:pPr>
      <w:r w:rsidRPr="00A959EB">
        <w:rPr>
          <w:rFonts w:ascii="Garamond" w:hAnsi="Garamond"/>
        </w:rPr>
        <w:t>Prihodima iz vlastitih sredstava predviđeno je financiranje:</w:t>
      </w:r>
    </w:p>
    <w:p w14:paraId="37C381A1" w14:textId="77777777" w:rsidR="00152BC2" w:rsidRPr="00A959EB" w:rsidRDefault="00152BC2" w:rsidP="00152BC2">
      <w:pPr>
        <w:ind w:firstLine="567"/>
        <w:rPr>
          <w:rFonts w:ascii="Garamond" w:hAnsi="Garamond"/>
        </w:rPr>
      </w:pPr>
      <w:r w:rsidRPr="00A959EB">
        <w:rPr>
          <w:rFonts w:ascii="Garamond" w:hAnsi="Garamond"/>
        </w:rPr>
        <w:t>- materijalnih rashoda, rashoda za zaposlene (prema Pravilniku o kriterijima za isplatu plaća i naknada iz vlastitih prihoda) i rashoda za nabavu nefinancijske imovine odnosno direktnih rashoda nastalih obavljanjem poslova vlastite djelatnosti, za pokriće troškova redovne djelatnosti za koje nisu dostatna sredstva iz županijskog proračuna,  prioritetno za kupnju opreme, tekuće i investicijsko održavanje i ulaganje, a također i za ostale namjene sukladno Odluci o načinu trošenja vlastitih prihoda.</w:t>
      </w:r>
    </w:p>
    <w:p w14:paraId="6250D561" w14:textId="77777777" w:rsidR="00152BC2" w:rsidRPr="00A959EB" w:rsidRDefault="00152BC2" w:rsidP="00152BC2">
      <w:pPr>
        <w:rPr>
          <w:rFonts w:ascii="Garamond" w:hAnsi="Garamond"/>
        </w:rPr>
      </w:pPr>
      <w:r w:rsidRPr="00A959EB">
        <w:rPr>
          <w:rFonts w:ascii="Garamond" w:hAnsi="Garamond"/>
        </w:rPr>
        <w:lastRenderedPageBreak/>
        <w:t>Izračun potrebnih sredstava zasniva se na:</w:t>
      </w:r>
    </w:p>
    <w:p w14:paraId="200DAFA2" w14:textId="6E6668BB" w:rsidR="00A959EB" w:rsidRPr="00A959EB" w:rsidRDefault="00152BC2" w:rsidP="00FA096D">
      <w:pPr>
        <w:numPr>
          <w:ilvl w:val="0"/>
          <w:numId w:val="4"/>
        </w:numPr>
        <w:rPr>
          <w:rFonts w:ascii="Garamond" w:hAnsi="Garamond"/>
        </w:rPr>
      </w:pPr>
      <w:r w:rsidRPr="00A959EB">
        <w:rPr>
          <w:rFonts w:ascii="Garamond" w:hAnsi="Garamond"/>
        </w:rPr>
        <w:t>o</w:t>
      </w:r>
      <w:r w:rsidR="00785C38" w:rsidRPr="00A959EB">
        <w:rPr>
          <w:rFonts w:ascii="Garamond" w:hAnsi="Garamond"/>
        </w:rPr>
        <w:t>stvarenim dosadašnjim prihodima</w:t>
      </w:r>
      <w:r w:rsidR="00A959EB" w:rsidRPr="00A959EB">
        <w:rPr>
          <w:rFonts w:ascii="Garamond" w:hAnsi="Garamond"/>
        </w:rPr>
        <w:t>, i</w:t>
      </w:r>
      <w:r w:rsidR="00785C38" w:rsidRPr="00A959EB">
        <w:rPr>
          <w:rFonts w:ascii="Garamond" w:hAnsi="Garamond"/>
        </w:rPr>
        <w:t>skazan</w:t>
      </w:r>
      <w:r w:rsidR="00A959EB" w:rsidRPr="00A959EB">
        <w:rPr>
          <w:rFonts w:ascii="Garamond" w:hAnsi="Garamond"/>
        </w:rPr>
        <w:t>o</w:t>
      </w:r>
      <w:r w:rsidR="00785C38" w:rsidRPr="00A959EB">
        <w:rPr>
          <w:rFonts w:ascii="Garamond" w:hAnsi="Garamond"/>
        </w:rPr>
        <w:t xml:space="preserve">m interesu različitih poslodavaca u sklopu </w:t>
      </w:r>
      <w:r w:rsidR="00A959EB" w:rsidRPr="00A959EB">
        <w:rPr>
          <w:rFonts w:ascii="Garamond" w:hAnsi="Garamond"/>
        </w:rPr>
        <w:t xml:space="preserve">djelatnosti </w:t>
      </w:r>
      <w:r w:rsidR="00785C38" w:rsidRPr="00A959EB">
        <w:rPr>
          <w:rFonts w:ascii="Garamond" w:hAnsi="Garamond"/>
        </w:rPr>
        <w:t>„obrazovanja odraslih“</w:t>
      </w:r>
      <w:r w:rsidR="00A959EB" w:rsidRPr="00A959EB">
        <w:rPr>
          <w:rFonts w:ascii="Garamond" w:hAnsi="Garamond"/>
        </w:rPr>
        <w:t xml:space="preserve"> </w:t>
      </w:r>
      <w:r w:rsidRPr="00A959EB">
        <w:rPr>
          <w:rFonts w:ascii="Garamond" w:hAnsi="Garamond"/>
        </w:rPr>
        <w:t xml:space="preserve">i </w:t>
      </w:r>
      <w:r w:rsidR="00062A6D">
        <w:rPr>
          <w:rFonts w:ascii="Garamond" w:hAnsi="Garamond"/>
        </w:rPr>
        <w:t xml:space="preserve">vlastitoj </w:t>
      </w:r>
      <w:r w:rsidR="00A959EB" w:rsidRPr="00A959EB">
        <w:rPr>
          <w:rFonts w:ascii="Garamond" w:hAnsi="Garamond"/>
        </w:rPr>
        <w:t>procjeni.</w:t>
      </w:r>
    </w:p>
    <w:p w14:paraId="7E76EAF7" w14:textId="38C571D4" w:rsidR="00152BC2" w:rsidRPr="00A959EB" w:rsidRDefault="00152BC2" w:rsidP="00152BC2">
      <w:pPr>
        <w:rPr>
          <w:rFonts w:ascii="Garamond" w:hAnsi="Garamond"/>
        </w:rPr>
      </w:pPr>
      <w:r w:rsidRPr="00A959EB">
        <w:rPr>
          <w:rFonts w:ascii="Garamond" w:hAnsi="Garamond"/>
        </w:rPr>
        <w:t xml:space="preserve">Prihodima za posebne namjene </w:t>
      </w:r>
      <w:r w:rsidR="00785C38" w:rsidRPr="00A959EB">
        <w:rPr>
          <w:rFonts w:ascii="Garamond" w:hAnsi="Garamond"/>
        </w:rPr>
        <w:t xml:space="preserve">koji se većim dijelom odnosi na </w:t>
      </w:r>
      <w:r w:rsidRPr="00A959EB">
        <w:rPr>
          <w:rFonts w:ascii="Garamond" w:hAnsi="Garamond"/>
        </w:rPr>
        <w:t>sufinanciranj</w:t>
      </w:r>
      <w:r w:rsidR="00785C38" w:rsidRPr="00A959EB">
        <w:rPr>
          <w:rFonts w:ascii="Garamond" w:hAnsi="Garamond"/>
        </w:rPr>
        <w:t>e</w:t>
      </w:r>
      <w:r w:rsidRPr="00A959EB">
        <w:rPr>
          <w:rFonts w:ascii="Garamond" w:hAnsi="Garamond"/>
        </w:rPr>
        <w:t xml:space="preserve"> roditelja za smještaj i prehranu u učeničkom domu predviđeno je financiranje:</w:t>
      </w:r>
    </w:p>
    <w:p w14:paraId="332106AF" w14:textId="22B28D90" w:rsidR="00152BC2" w:rsidRPr="00A959EB" w:rsidRDefault="00152BC2" w:rsidP="00152BC2">
      <w:pPr>
        <w:rPr>
          <w:rFonts w:ascii="Garamond" w:hAnsi="Garamond"/>
        </w:rPr>
      </w:pPr>
      <w:r w:rsidRPr="00A959EB">
        <w:rPr>
          <w:rFonts w:ascii="Garamond" w:hAnsi="Garamond"/>
        </w:rPr>
        <w:t>- materijalnih rashoda (službena putovanja, stručno usavršavanje djelatnika, namirnice za kuhinju, tek</w:t>
      </w:r>
      <w:r w:rsidR="001D4875" w:rsidRPr="00A959EB">
        <w:rPr>
          <w:rFonts w:ascii="Garamond" w:hAnsi="Garamond"/>
        </w:rPr>
        <w:t>uće i investicijsko održavanje</w:t>
      </w:r>
      <w:r w:rsidRPr="00A959EB">
        <w:rPr>
          <w:rFonts w:ascii="Garamond" w:hAnsi="Garamond"/>
        </w:rPr>
        <w:t>…)</w:t>
      </w:r>
    </w:p>
    <w:p w14:paraId="36ED867C" w14:textId="6B546CEB" w:rsidR="001D4875" w:rsidRPr="00A959EB" w:rsidRDefault="001D4875" w:rsidP="00152BC2">
      <w:pPr>
        <w:rPr>
          <w:rFonts w:ascii="Garamond" w:hAnsi="Garamond"/>
        </w:rPr>
      </w:pPr>
      <w:r w:rsidRPr="00A959EB">
        <w:rPr>
          <w:rFonts w:ascii="Garamond" w:hAnsi="Garamond"/>
        </w:rPr>
        <w:t>- rashoda za nabavu nefinancijske imovine (uredske opreme i namještaja, komunikacijske opreme, opreme za održavanje i zaštitu, sportske i glazbene opreme…)</w:t>
      </w:r>
    </w:p>
    <w:p w14:paraId="150A3248" w14:textId="77777777" w:rsidR="00152BC2" w:rsidRPr="00A959EB" w:rsidRDefault="00152BC2" w:rsidP="00152BC2">
      <w:pPr>
        <w:rPr>
          <w:rFonts w:ascii="Garamond" w:hAnsi="Garamond"/>
        </w:rPr>
      </w:pPr>
      <w:r w:rsidRPr="00A959EB">
        <w:rPr>
          <w:rFonts w:ascii="Garamond" w:hAnsi="Garamond"/>
        </w:rPr>
        <w:t>Izračun potrebnih sredstava zasniva se na:</w:t>
      </w:r>
    </w:p>
    <w:p w14:paraId="4337AB4E" w14:textId="6B1EA0EF" w:rsidR="00152BC2" w:rsidRPr="00A959EB" w:rsidRDefault="00152BC2" w:rsidP="00152BC2">
      <w:pPr>
        <w:numPr>
          <w:ilvl w:val="0"/>
          <w:numId w:val="4"/>
        </w:numPr>
        <w:rPr>
          <w:rFonts w:ascii="Garamond" w:hAnsi="Garamond"/>
        </w:rPr>
      </w:pPr>
      <w:r w:rsidRPr="00A959EB">
        <w:rPr>
          <w:rFonts w:ascii="Garamond" w:hAnsi="Garamond"/>
        </w:rPr>
        <w:t xml:space="preserve">broju učenika u učeničkom domu </w:t>
      </w:r>
      <w:r w:rsidR="00062A6D">
        <w:rPr>
          <w:rFonts w:ascii="Garamond" w:hAnsi="Garamond"/>
        </w:rPr>
        <w:t xml:space="preserve">(fluktuacija tijekom godine) </w:t>
      </w:r>
      <w:r w:rsidRPr="00A959EB">
        <w:rPr>
          <w:rFonts w:ascii="Garamond" w:hAnsi="Garamond"/>
        </w:rPr>
        <w:t xml:space="preserve">– </w:t>
      </w:r>
      <w:r w:rsidR="00062A6D">
        <w:rPr>
          <w:rFonts w:ascii="Garamond" w:hAnsi="Garamond"/>
        </w:rPr>
        <w:t>112</w:t>
      </w:r>
      <w:r w:rsidRPr="00A959EB">
        <w:rPr>
          <w:rFonts w:ascii="Garamond" w:hAnsi="Garamond"/>
        </w:rPr>
        <w:t>, te sukladno Zaključku o kriterijima i mjerilima za financiranje javnih potreba – decentraliziranih funkcija u srednjim školama i učeničkim domovima Grada Zagreba za 20</w:t>
      </w:r>
      <w:r w:rsidR="00306F96" w:rsidRPr="00A959EB">
        <w:rPr>
          <w:rFonts w:ascii="Garamond" w:hAnsi="Garamond"/>
        </w:rPr>
        <w:t>2</w:t>
      </w:r>
      <w:r w:rsidR="007E6E30">
        <w:rPr>
          <w:rFonts w:ascii="Garamond" w:hAnsi="Garamond"/>
        </w:rPr>
        <w:t>5</w:t>
      </w:r>
      <w:bookmarkStart w:id="0" w:name="_GoBack"/>
      <w:bookmarkEnd w:id="0"/>
      <w:r w:rsidRPr="00A959EB">
        <w:rPr>
          <w:rFonts w:ascii="Garamond" w:hAnsi="Garamond"/>
        </w:rPr>
        <w:t>. godinu</w:t>
      </w:r>
    </w:p>
    <w:p w14:paraId="38E28689" w14:textId="77777777" w:rsidR="00152BC2" w:rsidRPr="00A959EB" w:rsidRDefault="00152BC2" w:rsidP="00152BC2">
      <w:pPr>
        <w:rPr>
          <w:rFonts w:ascii="Garamond" w:hAnsi="Garamond"/>
        </w:rPr>
      </w:pPr>
    </w:p>
    <w:p w14:paraId="674B5F6A" w14:textId="77777777" w:rsidR="00152BC2" w:rsidRPr="00A959EB" w:rsidRDefault="00152BC2" w:rsidP="00152BC2">
      <w:pPr>
        <w:rPr>
          <w:rFonts w:ascii="Garamond" w:hAnsi="Garamond"/>
        </w:rPr>
      </w:pPr>
    </w:p>
    <w:p w14:paraId="11105A7F" w14:textId="77777777" w:rsidR="006F5F66" w:rsidRPr="00A959EB" w:rsidRDefault="006F5F66" w:rsidP="008C6BFF">
      <w:pPr>
        <w:shd w:val="clear" w:color="auto" w:fill="FFFFFF"/>
        <w:jc w:val="both"/>
        <w:textAlignment w:val="top"/>
        <w:rPr>
          <w:rFonts w:ascii="Garamond" w:hAnsi="Garamond"/>
        </w:rPr>
      </w:pPr>
    </w:p>
    <w:p w14:paraId="51D7295F" w14:textId="465B08EA" w:rsidR="008C6BFF" w:rsidRPr="00A959EB" w:rsidRDefault="008C6BFF" w:rsidP="008C6BFF">
      <w:pPr>
        <w:rPr>
          <w:rFonts w:ascii="Garamond" w:hAnsi="Garamond"/>
        </w:rPr>
      </w:pPr>
    </w:p>
    <w:p w14:paraId="6DEA2DE2" w14:textId="77777777" w:rsidR="00DF5609" w:rsidRPr="00A959EB" w:rsidRDefault="00DF5609" w:rsidP="008F723C">
      <w:pPr>
        <w:jc w:val="both"/>
        <w:rPr>
          <w:rFonts w:ascii="Garamond" w:hAnsi="Garamond"/>
        </w:rPr>
      </w:pPr>
    </w:p>
    <w:p w14:paraId="4117914F" w14:textId="77777777" w:rsidR="00C86062" w:rsidRPr="00A959EB" w:rsidRDefault="00C86062" w:rsidP="008F723C">
      <w:pPr>
        <w:jc w:val="both"/>
        <w:rPr>
          <w:rFonts w:ascii="Garamond" w:hAnsi="Garamond"/>
          <w:b/>
          <w:bCs/>
        </w:rPr>
      </w:pPr>
    </w:p>
    <w:p w14:paraId="2B8671C7" w14:textId="5C238EFC" w:rsidR="0056424C" w:rsidRPr="00A959EB" w:rsidRDefault="0056424C" w:rsidP="008F723C">
      <w:pPr>
        <w:jc w:val="both"/>
        <w:rPr>
          <w:rFonts w:ascii="Garamond" w:hAnsi="Garamond"/>
          <w:b/>
          <w:bCs/>
        </w:rPr>
      </w:pPr>
    </w:p>
    <w:p w14:paraId="1F361782" w14:textId="77777777" w:rsidR="00AF4273" w:rsidRPr="00A959EB" w:rsidRDefault="00AF4273" w:rsidP="008F723C">
      <w:pPr>
        <w:jc w:val="both"/>
        <w:rPr>
          <w:rFonts w:ascii="Garamond" w:hAnsi="Garamond"/>
        </w:rPr>
      </w:pPr>
    </w:p>
    <w:sectPr w:rsidR="00AF4273" w:rsidRPr="00A959EB" w:rsidSect="00A119BD">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4956" w14:textId="77777777" w:rsidR="006A4B7F" w:rsidRDefault="006A4B7F" w:rsidP="00BA72BA">
      <w:r>
        <w:separator/>
      </w:r>
    </w:p>
  </w:endnote>
  <w:endnote w:type="continuationSeparator" w:id="0">
    <w:p w14:paraId="630A847F" w14:textId="77777777" w:rsidR="006A4B7F" w:rsidRDefault="006A4B7F" w:rsidP="00B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724C" w14:textId="77777777" w:rsidR="006A4B7F" w:rsidRDefault="006A4B7F" w:rsidP="00BA72BA">
      <w:r>
        <w:separator/>
      </w:r>
    </w:p>
  </w:footnote>
  <w:footnote w:type="continuationSeparator" w:id="0">
    <w:p w14:paraId="79033715" w14:textId="77777777" w:rsidR="006A4B7F" w:rsidRDefault="006A4B7F" w:rsidP="00BA72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B62A" w14:textId="77777777" w:rsidR="004E1B02" w:rsidRDefault="004E1B02">
    <w:pPr>
      <w:pStyle w:val="Zaglavlje"/>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7F4"/>
    <w:multiLevelType w:val="hybridMultilevel"/>
    <w:tmpl w:val="953A6DF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422EBE"/>
    <w:multiLevelType w:val="multilevel"/>
    <w:tmpl w:val="E018A608"/>
    <w:lvl w:ilvl="0">
      <w:start w:val="1"/>
      <w:numFmt w:val="decimal"/>
      <w:pStyle w:val="H2"/>
      <w:lvlText w:val="%1."/>
      <w:lvlJc w:val="left"/>
      <w:pPr>
        <w:tabs>
          <w:tab w:val="num" w:pos="567"/>
        </w:tabs>
        <w:ind w:left="567" w:hanging="567"/>
      </w:pPr>
      <w:rPr>
        <w:color w:val="auto"/>
      </w:rPr>
    </w:lvl>
    <w:lvl w:ilvl="1">
      <w:start w:val="1"/>
      <w:numFmt w:val="decimal"/>
      <w:pStyle w:val="H3"/>
      <w:lvlText w:val="%1.%2."/>
      <w:lvlJc w:val="left"/>
      <w:pPr>
        <w:tabs>
          <w:tab w:val="num" w:pos="1287"/>
        </w:tabs>
        <w:ind w:left="1287" w:hanging="567"/>
      </w:pPr>
    </w:lvl>
    <w:lvl w:ilvl="2">
      <w:start w:val="1"/>
      <w:numFmt w:val="decimal"/>
      <w:pStyle w:val="H4"/>
      <w:lvlText w:val="%1.%2.%3."/>
      <w:lvlJc w:val="left"/>
      <w:pPr>
        <w:tabs>
          <w:tab w:val="num" w:pos="1701"/>
        </w:tabs>
        <w:ind w:left="1701" w:hanging="567"/>
      </w:pPr>
    </w:lvl>
    <w:lvl w:ilvl="3">
      <w:start w:val="1"/>
      <w:numFmt w:val="decimal"/>
      <w:pStyle w:val="H5"/>
      <w:lvlText w:val="%1.%3.%4."/>
      <w:lvlJc w:val="left"/>
      <w:pPr>
        <w:tabs>
          <w:tab w:val="num" w:pos="1571"/>
        </w:tabs>
        <w:ind w:left="0" w:firstLine="851"/>
      </w:pPr>
    </w:lvl>
    <w:lvl w:ilvl="4">
      <w:start w:val="1"/>
      <w:numFmt w:val="decimal"/>
      <w:pStyle w:val="H6"/>
      <w:suff w:val="nothing"/>
      <w:lvlText w:val="%1.%3.%5."/>
      <w:lvlJc w:val="center"/>
      <w:pPr>
        <w:ind w:left="0" w:firstLine="0"/>
      </w:pPr>
    </w:lvl>
    <w:lvl w:ilvl="5">
      <w:start w:val="1"/>
      <w:numFmt w:val="decimal"/>
      <w:pStyle w:val="H7"/>
      <w:lvlText w:val="%1.%3.%5.%6."/>
      <w:lvlJc w:val="left"/>
      <w:pPr>
        <w:tabs>
          <w:tab w:val="num" w:pos="1854"/>
        </w:tabs>
        <w:ind w:left="0" w:firstLine="1134"/>
      </w:pPr>
    </w:lvl>
    <w:lvl w:ilvl="6">
      <w:start w:val="1"/>
      <w:numFmt w:val="decimal"/>
      <w:pStyle w:val="H8"/>
      <w:suff w:val="nothing"/>
      <w:lvlText w:val="%1.%3.%5.%7."/>
      <w:lvlJc w:val="center"/>
      <w:pPr>
        <w:ind w:left="0" w:firstLine="0"/>
      </w:pPr>
    </w:lvl>
    <w:lvl w:ilvl="7">
      <w:start w:val="1"/>
      <w:numFmt w:val="decimal"/>
      <w:pStyle w:val="H9"/>
      <w:lvlText w:val="%1.%3.%5.%7.%8."/>
      <w:lvlJc w:val="left"/>
      <w:pPr>
        <w:tabs>
          <w:tab w:val="num" w:pos="2498"/>
        </w:tabs>
        <w:ind w:left="0" w:firstLine="1418"/>
      </w:pPr>
    </w:lvl>
    <w:lvl w:ilvl="8">
      <w:start w:val="1"/>
      <w:numFmt w:val="decimal"/>
      <w:pStyle w:val="P1"/>
      <w:suff w:val="nothing"/>
      <w:lvlText w:val="%1.%3.%5.%7.%9."/>
      <w:lvlJc w:val="left"/>
      <w:pPr>
        <w:ind w:left="0" w:firstLine="0"/>
      </w:pPr>
    </w:lvl>
  </w:abstractNum>
  <w:abstractNum w:abstractNumId="2" w15:restartNumberingAfterBreak="0">
    <w:nsid w:val="11052980"/>
    <w:multiLevelType w:val="hybridMultilevel"/>
    <w:tmpl w:val="5A3E8C7C"/>
    <w:lvl w:ilvl="0" w:tplc="4858B5F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1B72D6"/>
    <w:multiLevelType w:val="hybridMultilevel"/>
    <w:tmpl w:val="CFEAE092"/>
    <w:lvl w:ilvl="0" w:tplc="8E8ADB4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CF1F7C"/>
    <w:multiLevelType w:val="hybridMultilevel"/>
    <w:tmpl w:val="2402DB3E"/>
    <w:lvl w:ilvl="0" w:tplc="202450F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B16861"/>
    <w:multiLevelType w:val="hybridMultilevel"/>
    <w:tmpl w:val="4164E39A"/>
    <w:lvl w:ilvl="0" w:tplc="A828ABD2">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FD5054"/>
    <w:multiLevelType w:val="hybridMultilevel"/>
    <w:tmpl w:val="C87A9B52"/>
    <w:lvl w:ilvl="0" w:tplc="BB6E0162">
      <w:numFmt w:val="bullet"/>
      <w:lvlText w:val="-"/>
      <w:lvlJc w:val="left"/>
      <w:pPr>
        <w:tabs>
          <w:tab w:val="num" w:pos="720"/>
        </w:tabs>
        <w:ind w:left="720" w:hanging="360"/>
      </w:pPr>
      <w:rPr>
        <w:rFonts w:ascii="Garamond" w:eastAsia="Times New Roman" w:hAnsi="Garamond"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2BA"/>
    <w:rsid w:val="000078B7"/>
    <w:rsid w:val="00012905"/>
    <w:rsid w:val="0001602D"/>
    <w:rsid w:val="00024398"/>
    <w:rsid w:val="00030150"/>
    <w:rsid w:val="0003256A"/>
    <w:rsid w:val="00050AB0"/>
    <w:rsid w:val="00053688"/>
    <w:rsid w:val="00053BC2"/>
    <w:rsid w:val="00055F50"/>
    <w:rsid w:val="00056494"/>
    <w:rsid w:val="000624D0"/>
    <w:rsid w:val="00062A6D"/>
    <w:rsid w:val="00062D32"/>
    <w:rsid w:val="00071BBD"/>
    <w:rsid w:val="00075B9C"/>
    <w:rsid w:val="00086772"/>
    <w:rsid w:val="00086FF4"/>
    <w:rsid w:val="000879F9"/>
    <w:rsid w:val="00091411"/>
    <w:rsid w:val="00091CC6"/>
    <w:rsid w:val="00093B4A"/>
    <w:rsid w:val="000A3F7F"/>
    <w:rsid w:val="000B24C3"/>
    <w:rsid w:val="000B784F"/>
    <w:rsid w:val="000C0123"/>
    <w:rsid w:val="000D5024"/>
    <w:rsid w:val="000F5781"/>
    <w:rsid w:val="00101D61"/>
    <w:rsid w:val="0012294A"/>
    <w:rsid w:val="00127F0B"/>
    <w:rsid w:val="00130BE0"/>
    <w:rsid w:val="00135796"/>
    <w:rsid w:val="00152BC2"/>
    <w:rsid w:val="00155E67"/>
    <w:rsid w:val="00166DBF"/>
    <w:rsid w:val="00167400"/>
    <w:rsid w:val="00193CB5"/>
    <w:rsid w:val="00194560"/>
    <w:rsid w:val="0019590A"/>
    <w:rsid w:val="001A1C50"/>
    <w:rsid w:val="001A22BF"/>
    <w:rsid w:val="001B3AC4"/>
    <w:rsid w:val="001C3B23"/>
    <w:rsid w:val="001D4875"/>
    <w:rsid w:val="00206979"/>
    <w:rsid w:val="0022187D"/>
    <w:rsid w:val="00226AF3"/>
    <w:rsid w:val="0023586D"/>
    <w:rsid w:val="00237629"/>
    <w:rsid w:val="002407A1"/>
    <w:rsid w:val="00240F83"/>
    <w:rsid w:val="0024472E"/>
    <w:rsid w:val="00250BD4"/>
    <w:rsid w:val="00260D37"/>
    <w:rsid w:val="0028135B"/>
    <w:rsid w:val="00293560"/>
    <w:rsid w:val="00297CF4"/>
    <w:rsid w:val="002A08D6"/>
    <w:rsid w:val="002A6F58"/>
    <w:rsid w:val="002B0DC0"/>
    <w:rsid w:val="002B2940"/>
    <w:rsid w:val="002B2BA8"/>
    <w:rsid w:val="002B4A84"/>
    <w:rsid w:val="002D1D0C"/>
    <w:rsid w:val="002D4936"/>
    <w:rsid w:val="002F7168"/>
    <w:rsid w:val="00306F96"/>
    <w:rsid w:val="0031140A"/>
    <w:rsid w:val="0031502D"/>
    <w:rsid w:val="0032131F"/>
    <w:rsid w:val="00340070"/>
    <w:rsid w:val="00347B7F"/>
    <w:rsid w:val="00356CE8"/>
    <w:rsid w:val="003702F9"/>
    <w:rsid w:val="00370886"/>
    <w:rsid w:val="003A4434"/>
    <w:rsid w:val="003D28BE"/>
    <w:rsid w:val="003D31BA"/>
    <w:rsid w:val="003D4C82"/>
    <w:rsid w:val="003E4786"/>
    <w:rsid w:val="003F32BD"/>
    <w:rsid w:val="003F63B9"/>
    <w:rsid w:val="00411664"/>
    <w:rsid w:val="004139CB"/>
    <w:rsid w:val="0042738D"/>
    <w:rsid w:val="0042744F"/>
    <w:rsid w:val="004320D1"/>
    <w:rsid w:val="00436297"/>
    <w:rsid w:val="004416AA"/>
    <w:rsid w:val="004476B9"/>
    <w:rsid w:val="00450A9C"/>
    <w:rsid w:val="00451A45"/>
    <w:rsid w:val="00455BB2"/>
    <w:rsid w:val="00460E13"/>
    <w:rsid w:val="004615BC"/>
    <w:rsid w:val="004618BC"/>
    <w:rsid w:val="0047740E"/>
    <w:rsid w:val="00485B83"/>
    <w:rsid w:val="004B1F77"/>
    <w:rsid w:val="004B2592"/>
    <w:rsid w:val="004C3B68"/>
    <w:rsid w:val="004C534D"/>
    <w:rsid w:val="004C61D1"/>
    <w:rsid w:val="004C6F3A"/>
    <w:rsid w:val="004D06A6"/>
    <w:rsid w:val="004D07AA"/>
    <w:rsid w:val="004D44C3"/>
    <w:rsid w:val="004E1B02"/>
    <w:rsid w:val="004E361D"/>
    <w:rsid w:val="004F1865"/>
    <w:rsid w:val="004F4CF3"/>
    <w:rsid w:val="005026B1"/>
    <w:rsid w:val="00510A52"/>
    <w:rsid w:val="0051199D"/>
    <w:rsid w:val="00542A66"/>
    <w:rsid w:val="005519D1"/>
    <w:rsid w:val="00553DBE"/>
    <w:rsid w:val="00561C2F"/>
    <w:rsid w:val="005625D7"/>
    <w:rsid w:val="0056424C"/>
    <w:rsid w:val="0056435D"/>
    <w:rsid w:val="005654FD"/>
    <w:rsid w:val="00565AA8"/>
    <w:rsid w:val="0057606D"/>
    <w:rsid w:val="00584B31"/>
    <w:rsid w:val="005A074D"/>
    <w:rsid w:val="005A66DE"/>
    <w:rsid w:val="005C7791"/>
    <w:rsid w:val="00624AD4"/>
    <w:rsid w:val="006451DA"/>
    <w:rsid w:val="00645DBE"/>
    <w:rsid w:val="00645EF4"/>
    <w:rsid w:val="0065103A"/>
    <w:rsid w:val="006627CB"/>
    <w:rsid w:val="006744B3"/>
    <w:rsid w:val="006831D2"/>
    <w:rsid w:val="00684584"/>
    <w:rsid w:val="00684590"/>
    <w:rsid w:val="0068546C"/>
    <w:rsid w:val="00686A64"/>
    <w:rsid w:val="00693A08"/>
    <w:rsid w:val="006979C1"/>
    <w:rsid w:val="006A4B7F"/>
    <w:rsid w:val="006A4BCA"/>
    <w:rsid w:val="006A784C"/>
    <w:rsid w:val="006B67DD"/>
    <w:rsid w:val="006B7C62"/>
    <w:rsid w:val="006C3066"/>
    <w:rsid w:val="006E0EA1"/>
    <w:rsid w:val="006F0533"/>
    <w:rsid w:val="006F07D0"/>
    <w:rsid w:val="006F23B9"/>
    <w:rsid w:val="006F5F66"/>
    <w:rsid w:val="0070283F"/>
    <w:rsid w:val="00703729"/>
    <w:rsid w:val="00706A52"/>
    <w:rsid w:val="00714092"/>
    <w:rsid w:val="00720E8F"/>
    <w:rsid w:val="007346ED"/>
    <w:rsid w:val="0074256B"/>
    <w:rsid w:val="007428D3"/>
    <w:rsid w:val="0074697F"/>
    <w:rsid w:val="00751167"/>
    <w:rsid w:val="0075135F"/>
    <w:rsid w:val="007540D9"/>
    <w:rsid w:val="00762972"/>
    <w:rsid w:val="00770C34"/>
    <w:rsid w:val="00770D5D"/>
    <w:rsid w:val="007804E7"/>
    <w:rsid w:val="00785763"/>
    <w:rsid w:val="00785C38"/>
    <w:rsid w:val="00786CB0"/>
    <w:rsid w:val="00793932"/>
    <w:rsid w:val="007A0EBD"/>
    <w:rsid w:val="007B0374"/>
    <w:rsid w:val="007B7671"/>
    <w:rsid w:val="007C2CA3"/>
    <w:rsid w:val="007E0936"/>
    <w:rsid w:val="007E4D93"/>
    <w:rsid w:val="007E5227"/>
    <w:rsid w:val="007E6E30"/>
    <w:rsid w:val="007F46DE"/>
    <w:rsid w:val="00803E60"/>
    <w:rsid w:val="00804C8D"/>
    <w:rsid w:val="00816E77"/>
    <w:rsid w:val="00816F37"/>
    <w:rsid w:val="0082675B"/>
    <w:rsid w:val="00847A7F"/>
    <w:rsid w:val="008577EF"/>
    <w:rsid w:val="00870E82"/>
    <w:rsid w:val="00891B27"/>
    <w:rsid w:val="00892F57"/>
    <w:rsid w:val="00893C08"/>
    <w:rsid w:val="008A07E1"/>
    <w:rsid w:val="008A6EC4"/>
    <w:rsid w:val="008B01DE"/>
    <w:rsid w:val="008B67EF"/>
    <w:rsid w:val="008C0657"/>
    <w:rsid w:val="008C6BFF"/>
    <w:rsid w:val="008D3EAB"/>
    <w:rsid w:val="008E1807"/>
    <w:rsid w:val="008E79AA"/>
    <w:rsid w:val="008F723C"/>
    <w:rsid w:val="00900BA5"/>
    <w:rsid w:val="00901753"/>
    <w:rsid w:val="00902BB9"/>
    <w:rsid w:val="00903D73"/>
    <w:rsid w:val="00906CCD"/>
    <w:rsid w:val="009221E4"/>
    <w:rsid w:val="00924841"/>
    <w:rsid w:val="00936312"/>
    <w:rsid w:val="0094210B"/>
    <w:rsid w:val="009445BE"/>
    <w:rsid w:val="00946A9F"/>
    <w:rsid w:val="00957CEE"/>
    <w:rsid w:val="00963213"/>
    <w:rsid w:val="00965906"/>
    <w:rsid w:val="0098201B"/>
    <w:rsid w:val="009A3284"/>
    <w:rsid w:val="009A631D"/>
    <w:rsid w:val="009C6D0F"/>
    <w:rsid w:val="009D794F"/>
    <w:rsid w:val="009E350E"/>
    <w:rsid w:val="009E583F"/>
    <w:rsid w:val="009E59BF"/>
    <w:rsid w:val="009E6D2E"/>
    <w:rsid w:val="009F77C7"/>
    <w:rsid w:val="00A017CB"/>
    <w:rsid w:val="00A1173C"/>
    <w:rsid w:val="00A119BD"/>
    <w:rsid w:val="00A13A1E"/>
    <w:rsid w:val="00A2070D"/>
    <w:rsid w:val="00A20BC4"/>
    <w:rsid w:val="00A2232D"/>
    <w:rsid w:val="00A25309"/>
    <w:rsid w:val="00A25CAC"/>
    <w:rsid w:val="00A33376"/>
    <w:rsid w:val="00A3568F"/>
    <w:rsid w:val="00A44967"/>
    <w:rsid w:val="00A57090"/>
    <w:rsid w:val="00A577D3"/>
    <w:rsid w:val="00A73999"/>
    <w:rsid w:val="00A80AC0"/>
    <w:rsid w:val="00A915D8"/>
    <w:rsid w:val="00A959EB"/>
    <w:rsid w:val="00AA3861"/>
    <w:rsid w:val="00AA4745"/>
    <w:rsid w:val="00AA7891"/>
    <w:rsid w:val="00AA7A54"/>
    <w:rsid w:val="00AB4234"/>
    <w:rsid w:val="00AC3827"/>
    <w:rsid w:val="00AC74D7"/>
    <w:rsid w:val="00AC7576"/>
    <w:rsid w:val="00AD37C7"/>
    <w:rsid w:val="00AD5187"/>
    <w:rsid w:val="00AE067A"/>
    <w:rsid w:val="00AE2D6D"/>
    <w:rsid w:val="00AF4273"/>
    <w:rsid w:val="00B05C92"/>
    <w:rsid w:val="00B13D8F"/>
    <w:rsid w:val="00B15A10"/>
    <w:rsid w:val="00B26EB4"/>
    <w:rsid w:val="00B30381"/>
    <w:rsid w:val="00B32F2C"/>
    <w:rsid w:val="00B33AD7"/>
    <w:rsid w:val="00B347B8"/>
    <w:rsid w:val="00B352BC"/>
    <w:rsid w:val="00B54225"/>
    <w:rsid w:val="00B5717B"/>
    <w:rsid w:val="00B8137D"/>
    <w:rsid w:val="00B8269F"/>
    <w:rsid w:val="00BA72BA"/>
    <w:rsid w:val="00BC656A"/>
    <w:rsid w:val="00BF071F"/>
    <w:rsid w:val="00C24A6A"/>
    <w:rsid w:val="00C26B7F"/>
    <w:rsid w:val="00C32759"/>
    <w:rsid w:val="00C34F06"/>
    <w:rsid w:val="00C51940"/>
    <w:rsid w:val="00C55465"/>
    <w:rsid w:val="00C67B83"/>
    <w:rsid w:val="00C71940"/>
    <w:rsid w:val="00C772A8"/>
    <w:rsid w:val="00C777B5"/>
    <w:rsid w:val="00C82330"/>
    <w:rsid w:val="00C835E3"/>
    <w:rsid w:val="00C86062"/>
    <w:rsid w:val="00C91521"/>
    <w:rsid w:val="00C91DC7"/>
    <w:rsid w:val="00CB1B2B"/>
    <w:rsid w:val="00CC161C"/>
    <w:rsid w:val="00CD29AE"/>
    <w:rsid w:val="00CF0604"/>
    <w:rsid w:val="00CF0B6B"/>
    <w:rsid w:val="00D14092"/>
    <w:rsid w:val="00D241CB"/>
    <w:rsid w:val="00D25994"/>
    <w:rsid w:val="00D26023"/>
    <w:rsid w:val="00D33742"/>
    <w:rsid w:val="00D368E7"/>
    <w:rsid w:val="00D37756"/>
    <w:rsid w:val="00D41C08"/>
    <w:rsid w:val="00D45939"/>
    <w:rsid w:val="00D5094F"/>
    <w:rsid w:val="00D520A0"/>
    <w:rsid w:val="00D569D8"/>
    <w:rsid w:val="00DA0540"/>
    <w:rsid w:val="00DA255B"/>
    <w:rsid w:val="00DA6C39"/>
    <w:rsid w:val="00DB1AFB"/>
    <w:rsid w:val="00DB6550"/>
    <w:rsid w:val="00DC19AC"/>
    <w:rsid w:val="00DD719C"/>
    <w:rsid w:val="00DD789B"/>
    <w:rsid w:val="00DE2F41"/>
    <w:rsid w:val="00DF0B7B"/>
    <w:rsid w:val="00DF5609"/>
    <w:rsid w:val="00DF63E4"/>
    <w:rsid w:val="00E12D85"/>
    <w:rsid w:val="00E278A1"/>
    <w:rsid w:val="00E56E47"/>
    <w:rsid w:val="00E57DE1"/>
    <w:rsid w:val="00E6506B"/>
    <w:rsid w:val="00E65EE0"/>
    <w:rsid w:val="00E746B3"/>
    <w:rsid w:val="00E75516"/>
    <w:rsid w:val="00E76FDD"/>
    <w:rsid w:val="00E86820"/>
    <w:rsid w:val="00E876B2"/>
    <w:rsid w:val="00EA101A"/>
    <w:rsid w:val="00EA2D77"/>
    <w:rsid w:val="00EC3B65"/>
    <w:rsid w:val="00ED2E25"/>
    <w:rsid w:val="00EE2B47"/>
    <w:rsid w:val="00EE6CDC"/>
    <w:rsid w:val="00EF1B03"/>
    <w:rsid w:val="00F07DBE"/>
    <w:rsid w:val="00F211D0"/>
    <w:rsid w:val="00F2199A"/>
    <w:rsid w:val="00F26FE4"/>
    <w:rsid w:val="00F3060E"/>
    <w:rsid w:val="00F37A4E"/>
    <w:rsid w:val="00F40828"/>
    <w:rsid w:val="00F411E7"/>
    <w:rsid w:val="00F61D68"/>
    <w:rsid w:val="00F64674"/>
    <w:rsid w:val="00F77FB9"/>
    <w:rsid w:val="00F80083"/>
    <w:rsid w:val="00F83CB8"/>
    <w:rsid w:val="00F959F2"/>
    <w:rsid w:val="00FA0150"/>
    <w:rsid w:val="00FA7544"/>
    <w:rsid w:val="00FD1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FD31"/>
  <w15:docId w15:val="{F6FC7454-E1FA-4578-9455-755669FF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2B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A72BA"/>
    <w:pPr>
      <w:keepNext/>
      <w:outlineLvl w:val="0"/>
    </w:pPr>
    <w:rPr>
      <w:rFonts w:ascii="Arial" w:hAnsi="Arial" w:cs="Arial"/>
      <w:b/>
      <w:bCs/>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A72BA"/>
    <w:rPr>
      <w:rFonts w:ascii="Arial" w:eastAsia="Times New Roman" w:hAnsi="Arial" w:cs="Arial"/>
      <w:b/>
      <w:bCs/>
      <w:sz w:val="24"/>
      <w:szCs w:val="20"/>
      <w:lang w:eastAsia="hr-HR"/>
    </w:rPr>
  </w:style>
  <w:style w:type="paragraph" w:customStyle="1" w:styleId="H2">
    <w:name w:val="H 2"/>
    <w:basedOn w:val="Normal"/>
    <w:rsid w:val="00BA72BA"/>
    <w:pPr>
      <w:numPr>
        <w:numId w:val="1"/>
      </w:numPr>
      <w:spacing w:after="240"/>
      <w:jc w:val="both"/>
    </w:pPr>
    <w:rPr>
      <w:rFonts w:ascii="Arial" w:hAnsi="Arial"/>
      <w:color w:val="000000"/>
      <w:sz w:val="20"/>
      <w:lang w:eastAsia="en-US"/>
    </w:rPr>
  </w:style>
  <w:style w:type="paragraph" w:customStyle="1" w:styleId="H3">
    <w:name w:val="H 3"/>
    <w:basedOn w:val="Normal"/>
    <w:rsid w:val="00BA72BA"/>
    <w:pPr>
      <w:keepNext/>
      <w:numPr>
        <w:ilvl w:val="1"/>
        <w:numId w:val="1"/>
      </w:numPr>
      <w:tabs>
        <w:tab w:val="clear" w:pos="1287"/>
        <w:tab w:val="num" w:pos="1701"/>
      </w:tabs>
      <w:spacing w:before="120" w:after="120"/>
      <w:ind w:left="1701"/>
    </w:pPr>
    <w:rPr>
      <w:rFonts w:ascii="Arial" w:hAnsi="Arial"/>
      <w:bCs/>
      <w:color w:val="000000"/>
      <w:sz w:val="20"/>
      <w:szCs w:val="20"/>
      <w:lang w:eastAsia="en-US"/>
    </w:rPr>
  </w:style>
  <w:style w:type="paragraph" w:customStyle="1" w:styleId="H4">
    <w:name w:val="H 4"/>
    <w:basedOn w:val="Normal"/>
    <w:rsid w:val="00BA72BA"/>
    <w:pPr>
      <w:numPr>
        <w:ilvl w:val="2"/>
        <w:numId w:val="1"/>
      </w:numPr>
      <w:tabs>
        <w:tab w:val="left" w:pos="851"/>
        <w:tab w:val="num" w:pos="1571"/>
      </w:tabs>
      <w:spacing w:after="240"/>
      <w:ind w:left="0" w:firstLine="851"/>
      <w:jc w:val="both"/>
    </w:pPr>
    <w:rPr>
      <w:rFonts w:ascii="Arial" w:hAnsi="Arial"/>
      <w:color w:val="000000"/>
      <w:sz w:val="20"/>
      <w:lang w:eastAsia="en-US"/>
    </w:rPr>
  </w:style>
  <w:style w:type="paragraph" w:customStyle="1" w:styleId="H5">
    <w:name w:val="H 5"/>
    <w:basedOn w:val="Normal"/>
    <w:rsid w:val="00BA72BA"/>
    <w:pPr>
      <w:numPr>
        <w:ilvl w:val="3"/>
        <w:numId w:val="1"/>
      </w:numPr>
      <w:spacing w:after="240"/>
      <w:ind w:firstLine="0"/>
      <w:jc w:val="center"/>
    </w:pPr>
    <w:rPr>
      <w:rFonts w:ascii="Arial" w:hAnsi="Arial"/>
      <w:b/>
      <w:bCs/>
      <w:smallCaps/>
      <w:color w:val="000000"/>
      <w:sz w:val="22"/>
      <w:lang w:eastAsia="en-US"/>
    </w:rPr>
  </w:style>
  <w:style w:type="paragraph" w:customStyle="1" w:styleId="H6">
    <w:name w:val="H 6"/>
    <w:basedOn w:val="Normal"/>
    <w:rsid w:val="00BA72BA"/>
    <w:pPr>
      <w:numPr>
        <w:ilvl w:val="4"/>
        <w:numId w:val="1"/>
      </w:numPr>
      <w:tabs>
        <w:tab w:val="num" w:pos="1854"/>
      </w:tabs>
      <w:spacing w:after="240"/>
      <w:ind w:firstLine="1134"/>
      <w:jc w:val="both"/>
    </w:pPr>
    <w:rPr>
      <w:rFonts w:ascii="Arial" w:hAnsi="Arial"/>
      <w:color w:val="000000"/>
      <w:sz w:val="20"/>
      <w:lang w:eastAsia="en-US"/>
    </w:rPr>
  </w:style>
  <w:style w:type="paragraph" w:customStyle="1" w:styleId="H7">
    <w:name w:val="H 7"/>
    <w:basedOn w:val="Normal"/>
    <w:rsid w:val="00BA72BA"/>
    <w:pPr>
      <w:numPr>
        <w:ilvl w:val="5"/>
        <w:numId w:val="1"/>
      </w:numPr>
      <w:spacing w:after="240"/>
      <w:ind w:firstLine="0"/>
      <w:jc w:val="center"/>
    </w:pPr>
    <w:rPr>
      <w:rFonts w:ascii="Arial" w:hAnsi="Arial"/>
      <w:b/>
      <w:bCs/>
      <w:smallCaps/>
      <w:color w:val="000000"/>
      <w:sz w:val="20"/>
      <w:lang w:eastAsia="en-US"/>
    </w:rPr>
  </w:style>
  <w:style w:type="paragraph" w:customStyle="1" w:styleId="H8">
    <w:name w:val="H 8"/>
    <w:basedOn w:val="Normal"/>
    <w:rsid w:val="00BA72BA"/>
    <w:pPr>
      <w:numPr>
        <w:ilvl w:val="6"/>
        <w:numId w:val="1"/>
      </w:numPr>
      <w:tabs>
        <w:tab w:val="left" w:pos="1418"/>
        <w:tab w:val="num" w:pos="2498"/>
      </w:tabs>
      <w:spacing w:after="240"/>
      <w:ind w:firstLine="1418"/>
      <w:jc w:val="both"/>
    </w:pPr>
    <w:rPr>
      <w:rFonts w:ascii="Arial" w:hAnsi="Arial"/>
      <w:color w:val="000000"/>
      <w:sz w:val="20"/>
      <w:lang w:eastAsia="en-US"/>
    </w:rPr>
  </w:style>
  <w:style w:type="paragraph" w:customStyle="1" w:styleId="H9">
    <w:name w:val="H 9"/>
    <w:basedOn w:val="Normal"/>
    <w:rsid w:val="00BA72BA"/>
    <w:pPr>
      <w:numPr>
        <w:ilvl w:val="7"/>
        <w:numId w:val="1"/>
      </w:numPr>
      <w:spacing w:after="240"/>
      <w:ind w:firstLine="0"/>
      <w:jc w:val="center"/>
    </w:pPr>
    <w:rPr>
      <w:rFonts w:ascii="Arial" w:hAnsi="Arial"/>
      <w:b/>
      <w:smallCaps/>
      <w:color w:val="000000"/>
      <w:sz w:val="20"/>
      <w:lang w:eastAsia="en-US"/>
    </w:rPr>
  </w:style>
  <w:style w:type="paragraph" w:customStyle="1" w:styleId="P1">
    <w:name w:val="P 1"/>
    <w:basedOn w:val="Normal"/>
    <w:rsid w:val="00BA72BA"/>
    <w:pPr>
      <w:numPr>
        <w:ilvl w:val="8"/>
        <w:numId w:val="1"/>
      </w:numPr>
      <w:spacing w:before="120" w:after="120"/>
      <w:ind w:left="567"/>
      <w:jc w:val="both"/>
    </w:pPr>
    <w:rPr>
      <w:rFonts w:ascii="Arial" w:hAnsi="Arial"/>
      <w:color w:val="000000"/>
      <w:sz w:val="20"/>
      <w:lang w:eastAsia="en-US"/>
    </w:rPr>
  </w:style>
  <w:style w:type="paragraph" w:styleId="Zaglavlje">
    <w:name w:val="header"/>
    <w:basedOn w:val="Normal"/>
    <w:link w:val="ZaglavljeChar"/>
    <w:uiPriority w:val="99"/>
    <w:unhideWhenUsed/>
    <w:rsid w:val="00BA72BA"/>
    <w:pPr>
      <w:tabs>
        <w:tab w:val="center" w:pos="4536"/>
        <w:tab w:val="right" w:pos="9072"/>
      </w:tabs>
    </w:pPr>
  </w:style>
  <w:style w:type="character" w:customStyle="1" w:styleId="ZaglavljeChar">
    <w:name w:val="Zaglavlje Char"/>
    <w:basedOn w:val="Zadanifontodlomka"/>
    <w:link w:val="Zaglavlje"/>
    <w:uiPriority w:val="99"/>
    <w:rsid w:val="00BA72B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A72BA"/>
    <w:pPr>
      <w:tabs>
        <w:tab w:val="center" w:pos="4536"/>
        <w:tab w:val="right" w:pos="9072"/>
      </w:tabs>
    </w:pPr>
  </w:style>
  <w:style w:type="character" w:customStyle="1" w:styleId="PodnojeChar">
    <w:name w:val="Podnožje Char"/>
    <w:basedOn w:val="Zadanifontodlomka"/>
    <w:link w:val="Podnoje"/>
    <w:uiPriority w:val="99"/>
    <w:rsid w:val="00BA72BA"/>
    <w:rPr>
      <w:rFonts w:ascii="Times New Roman" w:eastAsia="Times New Roman" w:hAnsi="Times New Roman" w:cs="Times New Roman"/>
      <w:sz w:val="24"/>
      <w:szCs w:val="24"/>
      <w:lang w:eastAsia="hr-HR"/>
    </w:rPr>
  </w:style>
  <w:style w:type="table" w:styleId="Reetkatablice">
    <w:name w:val="Table Grid"/>
    <w:basedOn w:val="Obinatablica"/>
    <w:uiPriority w:val="59"/>
    <w:rsid w:val="00E5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071BBD"/>
    <w:pPr>
      <w:spacing w:after="160" w:line="240" w:lineRule="exact"/>
    </w:pPr>
    <w:rPr>
      <w:rFonts w:ascii="Tahoma" w:hAnsi="Tahoma"/>
      <w:sz w:val="20"/>
      <w:szCs w:val="20"/>
      <w:lang w:val="en-US" w:eastAsia="en-US"/>
    </w:rPr>
  </w:style>
  <w:style w:type="paragraph" w:styleId="Tekstbalonia">
    <w:name w:val="Balloon Text"/>
    <w:basedOn w:val="Normal"/>
    <w:link w:val="TekstbaloniaChar"/>
    <w:uiPriority w:val="99"/>
    <w:semiHidden/>
    <w:unhideWhenUsed/>
    <w:rsid w:val="00B813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137D"/>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450A9C"/>
    <w:rPr>
      <w:sz w:val="16"/>
      <w:szCs w:val="16"/>
    </w:rPr>
  </w:style>
  <w:style w:type="paragraph" w:styleId="Tekstkomentara">
    <w:name w:val="annotation text"/>
    <w:basedOn w:val="Normal"/>
    <w:link w:val="TekstkomentaraChar"/>
    <w:uiPriority w:val="99"/>
    <w:semiHidden/>
    <w:unhideWhenUsed/>
    <w:rsid w:val="00450A9C"/>
    <w:rPr>
      <w:sz w:val="20"/>
      <w:szCs w:val="20"/>
    </w:rPr>
  </w:style>
  <w:style w:type="character" w:customStyle="1" w:styleId="TekstkomentaraChar">
    <w:name w:val="Tekst komentara Char"/>
    <w:basedOn w:val="Zadanifontodlomka"/>
    <w:link w:val="Tekstkomentara"/>
    <w:uiPriority w:val="99"/>
    <w:semiHidden/>
    <w:rsid w:val="00450A9C"/>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50A9C"/>
    <w:rPr>
      <w:b/>
      <w:bCs/>
    </w:rPr>
  </w:style>
  <w:style w:type="character" w:customStyle="1" w:styleId="PredmetkomentaraChar">
    <w:name w:val="Predmet komentara Char"/>
    <w:basedOn w:val="TekstkomentaraChar"/>
    <w:link w:val="Predmetkomentara"/>
    <w:uiPriority w:val="99"/>
    <w:semiHidden/>
    <w:rsid w:val="00450A9C"/>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C772A8"/>
    <w:pPr>
      <w:ind w:left="720"/>
      <w:contextualSpacing/>
    </w:pPr>
  </w:style>
  <w:style w:type="character" w:customStyle="1" w:styleId="apple-converted-space">
    <w:name w:val="apple-converted-space"/>
    <w:basedOn w:val="Zadanifontodlomka"/>
    <w:uiPriority w:val="99"/>
    <w:rsid w:val="004476B9"/>
    <w:rPr>
      <w:rFonts w:cs="Times New Roman"/>
    </w:rPr>
  </w:style>
  <w:style w:type="paragraph" w:styleId="Bezproreda">
    <w:name w:val="No Spacing"/>
    <w:uiPriority w:val="1"/>
    <w:qFormat/>
    <w:rsid w:val="00F40828"/>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7205">
      <w:bodyDiv w:val="1"/>
      <w:marLeft w:val="0"/>
      <w:marRight w:val="0"/>
      <w:marTop w:val="0"/>
      <w:marBottom w:val="0"/>
      <w:divBdr>
        <w:top w:val="none" w:sz="0" w:space="0" w:color="auto"/>
        <w:left w:val="none" w:sz="0" w:space="0" w:color="auto"/>
        <w:bottom w:val="none" w:sz="0" w:space="0" w:color="auto"/>
        <w:right w:val="none" w:sz="0" w:space="0" w:color="auto"/>
      </w:divBdr>
    </w:div>
    <w:div w:id="204685715">
      <w:bodyDiv w:val="1"/>
      <w:marLeft w:val="0"/>
      <w:marRight w:val="0"/>
      <w:marTop w:val="0"/>
      <w:marBottom w:val="0"/>
      <w:divBdr>
        <w:top w:val="none" w:sz="0" w:space="0" w:color="auto"/>
        <w:left w:val="none" w:sz="0" w:space="0" w:color="auto"/>
        <w:bottom w:val="none" w:sz="0" w:space="0" w:color="auto"/>
        <w:right w:val="none" w:sz="0" w:space="0" w:color="auto"/>
      </w:divBdr>
    </w:div>
    <w:div w:id="342631571">
      <w:bodyDiv w:val="1"/>
      <w:marLeft w:val="0"/>
      <w:marRight w:val="0"/>
      <w:marTop w:val="0"/>
      <w:marBottom w:val="0"/>
      <w:divBdr>
        <w:top w:val="none" w:sz="0" w:space="0" w:color="auto"/>
        <w:left w:val="none" w:sz="0" w:space="0" w:color="auto"/>
        <w:bottom w:val="none" w:sz="0" w:space="0" w:color="auto"/>
        <w:right w:val="none" w:sz="0" w:space="0" w:color="auto"/>
      </w:divBdr>
    </w:div>
    <w:div w:id="625311027">
      <w:bodyDiv w:val="1"/>
      <w:marLeft w:val="0"/>
      <w:marRight w:val="0"/>
      <w:marTop w:val="0"/>
      <w:marBottom w:val="0"/>
      <w:divBdr>
        <w:top w:val="none" w:sz="0" w:space="0" w:color="auto"/>
        <w:left w:val="none" w:sz="0" w:space="0" w:color="auto"/>
        <w:bottom w:val="none" w:sz="0" w:space="0" w:color="auto"/>
        <w:right w:val="none" w:sz="0" w:space="0" w:color="auto"/>
      </w:divBdr>
    </w:div>
    <w:div w:id="742603851">
      <w:bodyDiv w:val="1"/>
      <w:marLeft w:val="0"/>
      <w:marRight w:val="0"/>
      <w:marTop w:val="0"/>
      <w:marBottom w:val="0"/>
      <w:divBdr>
        <w:top w:val="none" w:sz="0" w:space="0" w:color="auto"/>
        <w:left w:val="none" w:sz="0" w:space="0" w:color="auto"/>
        <w:bottom w:val="none" w:sz="0" w:space="0" w:color="auto"/>
        <w:right w:val="none" w:sz="0" w:space="0" w:color="auto"/>
      </w:divBdr>
    </w:div>
    <w:div w:id="1521311626">
      <w:bodyDiv w:val="1"/>
      <w:marLeft w:val="0"/>
      <w:marRight w:val="0"/>
      <w:marTop w:val="0"/>
      <w:marBottom w:val="0"/>
      <w:divBdr>
        <w:top w:val="none" w:sz="0" w:space="0" w:color="auto"/>
        <w:left w:val="none" w:sz="0" w:space="0" w:color="auto"/>
        <w:bottom w:val="none" w:sz="0" w:space="0" w:color="auto"/>
        <w:right w:val="none" w:sz="0" w:space="0" w:color="auto"/>
      </w:divBdr>
    </w:div>
    <w:div w:id="1605923140">
      <w:bodyDiv w:val="1"/>
      <w:marLeft w:val="0"/>
      <w:marRight w:val="0"/>
      <w:marTop w:val="0"/>
      <w:marBottom w:val="0"/>
      <w:divBdr>
        <w:top w:val="none" w:sz="0" w:space="0" w:color="auto"/>
        <w:left w:val="none" w:sz="0" w:space="0" w:color="auto"/>
        <w:bottom w:val="none" w:sz="0" w:space="0" w:color="auto"/>
        <w:right w:val="none" w:sz="0" w:space="0" w:color="auto"/>
      </w:divBdr>
    </w:div>
    <w:div w:id="1627345955">
      <w:bodyDiv w:val="1"/>
      <w:marLeft w:val="0"/>
      <w:marRight w:val="0"/>
      <w:marTop w:val="0"/>
      <w:marBottom w:val="0"/>
      <w:divBdr>
        <w:top w:val="none" w:sz="0" w:space="0" w:color="auto"/>
        <w:left w:val="none" w:sz="0" w:space="0" w:color="auto"/>
        <w:bottom w:val="none" w:sz="0" w:space="0" w:color="auto"/>
        <w:right w:val="none" w:sz="0" w:space="0" w:color="auto"/>
      </w:divBdr>
    </w:div>
    <w:div w:id="1729499325">
      <w:bodyDiv w:val="1"/>
      <w:marLeft w:val="0"/>
      <w:marRight w:val="0"/>
      <w:marTop w:val="0"/>
      <w:marBottom w:val="0"/>
      <w:divBdr>
        <w:top w:val="none" w:sz="0" w:space="0" w:color="auto"/>
        <w:left w:val="none" w:sz="0" w:space="0" w:color="auto"/>
        <w:bottom w:val="none" w:sz="0" w:space="0" w:color="auto"/>
        <w:right w:val="none" w:sz="0" w:space="0" w:color="auto"/>
      </w:divBdr>
    </w:div>
    <w:div w:id="17822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0159-8A68-43B2-90D2-1A81657A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8679</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Kuterovac Cindrić</dc:creator>
  <cp:lastModifiedBy>Martina Babić</cp:lastModifiedBy>
  <cp:revision>2</cp:revision>
  <cp:lastPrinted>2025-12-17T10:57:00Z</cp:lastPrinted>
  <dcterms:created xsi:type="dcterms:W3CDTF">2025-12-17T11:35:00Z</dcterms:created>
  <dcterms:modified xsi:type="dcterms:W3CDTF">2025-12-17T11:35:00Z</dcterms:modified>
</cp:coreProperties>
</file>