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54C39" w14:textId="0AB2E733" w:rsidR="0000269A" w:rsidRDefault="0000269A" w:rsidP="0000269A">
      <w:pPr>
        <w:pStyle w:val="Zaglavlje"/>
        <w:jc w:val="right"/>
      </w:pPr>
      <w:r>
        <w:t>PRIJEDLOG</w:t>
      </w:r>
    </w:p>
    <w:p w14:paraId="687A71B3" w14:textId="39F5D691" w:rsidR="00443C40" w:rsidRDefault="00443C40" w:rsidP="00443C40">
      <w:pPr>
        <w:pStyle w:val="Zaglavlje"/>
        <w:jc w:val="center"/>
      </w:pPr>
      <w:r>
        <w:rPr>
          <w:noProof/>
        </w:rPr>
        <w:drawing>
          <wp:inline distT="0" distB="0" distL="0" distR="0" wp14:anchorId="7B042132" wp14:editId="4BB103B6">
            <wp:extent cx="1440180" cy="640080"/>
            <wp:effectExtent l="0" t="0" r="762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8C7A7" w14:textId="77777777" w:rsidR="00443C40" w:rsidRDefault="00443C40" w:rsidP="00443C40">
      <w:pPr>
        <w:spacing w:after="0"/>
        <w:jc w:val="center"/>
        <w:rPr>
          <w:rFonts w:ascii="Garamond" w:hAnsi="Garamond" w:cs="Garamond"/>
          <w:b/>
          <w:bCs/>
          <w:sz w:val="22"/>
          <w:szCs w:val="28"/>
        </w:rPr>
      </w:pPr>
      <w:r>
        <w:rPr>
          <w:rFonts w:ascii="Garamond" w:hAnsi="Garamond" w:cs="Garamond"/>
          <w:b/>
          <w:bCs/>
          <w:sz w:val="22"/>
          <w:szCs w:val="28"/>
        </w:rPr>
        <w:t>TEHNIČKA ŠKOLA ZAGREB</w:t>
      </w:r>
    </w:p>
    <w:p w14:paraId="1AC03387" w14:textId="77777777" w:rsidR="00443C40" w:rsidRDefault="00443C40" w:rsidP="00443C40">
      <w:pPr>
        <w:spacing w:after="0"/>
        <w:jc w:val="center"/>
        <w:rPr>
          <w:rFonts w:ascii="Garamond" w:hAnsi="Garamond" w:cs="Garamond"/>
          <w:b/>
          <w:bCs/>
          <w:sz w:val="22"/>
          <w:szCs w:val="28"/>
        </w:rPr>
      </w:pPr>
      <w:r>
        <w:rPr>
          <w:rFonts w:ascii="Garamond" w:hAnsi="Garamond" w:cs="Garamond"/>
          <w:b/>
          <w:bCs/>
          <w:sz w:val="22"/>
          <w:szCs w:val="28"/>
        </w:rPr>
        <w:t>Zagreb, Palmotićeva 84</w:t>
      </w:r>
    </w:p>
    <w:p w14:paraId="6BBEF4DC" w14:textId="73D7319B" w:rsidR="00C00EF3" w:rsidRPr="00C00EF3" w:rsidRDefault="00C00EF3">
      <w:pPr>
        <w:spacing w:after="165" w:line="259" w:lineRule="auto"/>
        <w:ind w:left="708" w:right="0" w:firstLine="0"/>
        <w:jc w:val="left"/>
        <w:rPr>
          <w:rFonts w:ascii="Garamond" w:hAnsi="Garamond"/>
          <w:color w:val="4472C4" w:themeColor="accent1"/>
          <w:sz w:val="20"/>
          <w:szCs w:val="20"/>
        </w:rPr>
      </w:pPr>
      <w:r w:rsidRPr="00C00EF3">
        <w:rPr>
          <w:rFonts w:ascii="Garamond" w:hAnsi="Garamond"/>
          <w:color w:val="4472C4" w:themeColor="accent1"/>
          <w:sz w:val="20"/>
          <w:szCs w:val="20"/>
        </w:rPr>
        <w:t>Tel.: +385/1/483-99-10;  e-mail: info@tehskozag.tcloud.hr, web: https://ss-tehnicka-zg.skole.hr/</w:t>
      </w:r>
    </w:p>
    <w:p w14:paraId="55274612" w14:textId="1B3D620A" w:rsidR="008E4ECC" w:rsidRPr="00E90ECC" w:rsidRDefault="008E4ECC" w:rsidP="008E4ECC">
      <w:pPr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 xml:space="preserve">Na temelju čl. 15. st. 2. Zakona o javnoj nabavi (N.N. br. 120/16, 114/22, 48/26) te Statuta Tehničke škole Zagreb, Školski odbor Tehničke škole Zagreb, </w:t>
      </w:r>
      <w:r w:rsidR="0000269A" w:rsidRPr="00E90ECC">
        <w:rPr>
          <w:color w:val="000000" w:themeColor="text1"/>
          <w:szCs w:val="24"/>
        </w:rPr>
        <w:t xml:space="preserve">na svojoj ___. sjednici održanoj </w:t>
      </w:r>
      <w:r w:rsidRPr="00E90ECC">
        <w:rPr>
          <w:color w:val="000000" w:themeColor="text1"/>
          <w:szCs w:val="24"/>
        </w:rPr>
        <w:t xml:space="preserve">dana </w:t>
      </w:r>
      <w:r w:rsidR="0000269A" w:rsidRPr="00E90ECC">
        <w:rPr>
          <w:color w:val="000000" w:themeColor="text1"/>
          <w:szCs w:val="24"/>
        </w:rPr>
        <w:t>___</w:t>
      </w:r>
      <w:r w:rsidR="00A826C5" w:rsidRPr="00E90ECC">
        <w:rPr>
          <w:color w:val="000000" w:themeColor="text1"/>
          <w:szCs w:val="24"/>
        </w:rPr>
        <w:t xml:space="preserve">. </w:t>
      </w:r>
      <w:r w:rsidR="0000269A" w:rsidRPr="00E90ECC">
        <w:rPr>
          <w:color w:val="000000" w:themeColor="text1"/>
          <w:szCs w:val="24"/>
        </w:rPr>
        <w:t>___________</w:t>
      </w:r>
      <w:r w:rsidR="00A826C5" w:rsidRPr="00E90ECC">
        <w:rPr>
          <w:color w:val="000000" w:themeColor="text1"/>
          <w:szCs w:val="24"/>
        </w:rPr>
        <w:t xml:space="preserve"> </w:t>
      </w:r>
      <w:r w:rsidRPr="00E90ECC">
        <w:rPr>
          <w:color w:val="000000" w:themeColor="text1"/>
          <w:szCs w:val="24"/>
        </w:rPr>
        <w:t>2026., na prijedlog ravnatelja donosi</w:t>
      </w:r>
    </w:p>
    <w:p w14:paraId="1423A295" w14:textId="77777777" w:rsidR="00FF4D40" w:rsidRPr="00E90ECC" w:rsidRDefault="008E4ECC">
      <w:pPr>
        <w:spacing w:after="158" w:line="259" w:lineRule="auto"/>
        <w:ind w:left="708" w:right="0" w:firstLine="0"/>
        <w:jc w:val="left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 xml:space="preserve"> </w:t>
      </w:r>
    </w:p>
    <w:p w14:paraId="3620E26E" w14:textId="77777777" w:rsidR="00FF4D40" w:rsidRPr="00E90ECC" w:rsidRDefault="008E4ECC">
      <w:pPr>
        <w:spacing w:after="0" w:line="259" w:lineRule="auto"/>
        <w:ind w:right="6"/>
        <w:jc w:val="center"/>
        <w:rPr>
          <w:color w:val="000000" w:themeColor="text1"/>
          <w:szCs w:val="24"/>
        </w:rPr>
      </w:pPr>
      <w:r w:rsidRPr="00E90ECC">
        <w:rPr>
          <w:b/>
          <w:color w:val="000000" w:themeColor="text1"/>
          <w:szCs w:val="24"/>
        </w:rPr>
        <w:t xml:space="preserve">ODLUKU </w:t>
      </w:r>
    </w:p>
    <w:p w14:paraId="13B8F759" w14:textId="77777777" w:rsidR="0000269A" w:rsidRPr="00E90ECC" w:rsidRDefault="008E4ECC">
      <w:pPr>
        <w:spacing w:after="0" w:line="259" w:lineRule="auto"/>
        <w:ind w:right="7"/>
        <w:jc w:val="center"/>
        <w:rPr>
          <w:b/>
          <w:color w:val="000000" w:themeColor="text1"/>
          <w:szCs w:val="24"/>
        </w:rPr>
      </w:pPr>
      <w:r w:rsidRPr="00E90ECC">
        <w:rPr>
          <w:b/>
          <w:color w:val="000000" w:themeColor="text1"/>
          <w:szCs w:val="24"/>
        </w:rPr>
        <w:t>o</w:t>
      </w:r>
      <w:r w:rsidR="0000269A" w:rsidRPr="00E90ECC">
        <w:rPr>
          <w:b/>
          <w:color w:val="000000" w:themeColor="text1"/>
          <w:szCs w:val="24"/>
        </w:rPr>
        <w:t xml:space="preserve"> izmjenama i dopunama </w:t>
      </w:r>
    </w:p>
    <w:p w14:paraId="269B678F" w14:textId="5A413C73" w:rsidR="00FF4D40" w:rsidRPr="00E90ECC" w:rsidRDefault="0000269A">
      <w:pPr>
        <w:spacing w:after="0" w:line="259" w:lineRule="auto"/>
        <w:ind w:right="7"/>
        <w:jc w:val="center"/>
        <w:rPr>
          <w:color w:val="000000" w:themeColor="text1"/>
          <w:szCs w:val="24"/>
        </w:rPr>
      </w:pPr>
      <w:r w:rsidRPr="00E90ECC">
        <w:rPr>
          <w:b/>
          <w:color w:val="000000" w:themeColor="text1"/>
          <w:szCs w:val="24"/>
        </w:rPr>
        <w:t>Odluke</w:t>
      </w:r>
      <w:r w:rsidR="008E4ECC" w:rsidRPr="00E90ECC">
        <w:rPr>
          <w:b/>
          <w:color w:val="000000" w:themeColor="text1"/>
          <w:szCs w:val="24"/>
        </w:rPr>
        <w:t xml:space="preserve"> pravilima, uvjetima i postupcima jednostavne nabave </w:t>
      </w:r>
    </w:p>
    <w:p w14:paraId="12C04820" w14:textId="77777777" w:rsidR="0000269A" w:rsidRPr="00E90ECC" w:rsidRDefault="0000269A" w:rsidP="0000269A">
      <w:pPr>
        <w:spacing w:after="162" w:line="259" w:lineRule="auto"/>
        <w:ind w:left="56" w:right="0" w:firstLine="0"/>
        <w:rPr>
          <w:color w:val="000000" w:themeColor="text1"/>
          <w:szCs w:val="24"/>
        </w:rPr>
      </w:pPr>
    </w:p>
    <w:p w14:paraId="75007A88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2E69B99B" w14:textId="77777777" w:rsidR="0000269A" w:rsidRPr="00E90ECC" w:rsidRDefault="0000269A" w:rsidP="0000269A">
      <w:pPr>
        <w:spacing w:after="0" w:line="240" w:lineRule="auto"/>
        <w:jc w:val="center"/>
        <w:rPr>
          <w:b/>
          <w:bCs/>
          <w:szCs w:val="24"/>
        </w:rPr>
      </w:pPr>
      <w:r w:rsidRPr="00E90ECC">
        <w:rPr>
          <w:b/>
          <w:bCs/>
          <w:szCs w:val="24"/>
        </w:rPr>
        <w:t>Članak 1.</w:t>
      </w:r>
    </w:p>
    <w:p w14:paraId="29022F13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581AAEA3" w14:textId="76DD10E6" w:rsidR="000125DA" w:rsidRPr="00E90ECC" w:rsidRDefault="0000269A" w:rsidP="000125DA">
      <w:pPr>
        <w:spacing w:after="1" w:line="258" w:lineRule="auto"/>
        <w:ind w:left="-5" w:right="0"/>
        <w:rPr>
          <w:color w:val="000000" w:themeColor="text1"/>
          <w:szCs w:val="24"/>
        </w:rPr>
      </w:pPr>
      <w:r w:rsidRPr="00E90ECC">
        <w:rPr>
          <w:szCs w:val="24"/>
        </w:rPr>
        <w:t xml:space="preserve">U Odluci o pravilima, uvjetima i postupcima jednostavne nabave </w:t>
      </w:r>
      <w:r w:rsidR="000125DA" w:rsidRPr="00E90ECC">
        <w:rPr>
          <w:color w:val="000000" w:themeColor="text1"/>
          <w:szCs w:val="24"/>
        </w:rPr>
        <w:t>KLASA: 003-04/26-01/5;</w:t>
      </w:r>
    </w:p>
    <w:p w14:paraId="02F352C9" w14:textId="7A6D2B8C" w:rsidR="0000269A" w:rsidRPr="00E90ECC" w:rsidRDefault="000125DA" w:rsidP="00E90ECC">
      <w:pPr>
        <w:spacing w:after="1" w:line="258" w:lineRule="auto"/>
        <w:ind w:left="-5" w:right="0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>URBROJ: 251-113-14-26-1 od 17. kolovoza 2026.</w:t>
      </w:r>
      <w:r w:rsidR="00E90ECC">
        <w:rPr>
          <w:color w:val="000000" w:themeColor="text1"/>
          <w:szCs w:val="24"/>
        </w:rPr>
        <w:t xml:space="preserve"> </w:t>
      </w:r>
      <w:r w:rsidR="0000269A" w:rsidRPr="00E90ECC">
        <w:rPr>
          <w:szCs w:val="24"/>
        </w:rPr>
        <w:t xml:space="preserve">u </w:t>
      </w:r>
      <w:r w:rsidRPr="00E90ECC">
        <w:rPr>
          <w:szCs w:val="24"/>
        </w:rPr>
        <w:t xml:space="preserve">članku 1. </w:t>
      </w:r>
      <w:r w:rsidR="0000269A" w:rsidRPr="00E90ECC">
        <w:rPr>
          <w:szCs w:val="24"/>
        </w:rPr>
        <w:t>stavku 3. točka 1</w:t>
      </w:r>
      <w:r w:rsidRPr="00E90ECC">
        <w:rPr>
          <w:szCs w:val="24"/>
        </w:rPr>
        <w:t>0</w:t>
      </w:r>
      <w:r w:rsidR="0000269A" w:rsidRPr="00E90ECC">
        <w:rPr>
          <w:szCs w:val="24"/>
        </w:rPr>
        <w:t xml:space="preserve">. mijenja se i glasi: </w:t>
      </w:r>
    </w:p>
    <w:p w14:paraId="4BBB8C4F" w14:textId="0C8F30B5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„1</w:t>
      </w:r>
      <w:r w:rsidR="000125DA" w:rsidRPr="00E90ECC">
        <w:rPr>
          <w:szCs w:val="24"/>
        </w:rPr>
        <w:t>0</w:t>
      </w:r>
      <w:r w:rsidRPr="00E90ECC">
        <w:rPr>
          <w:szCs w:val="24"/>
        </w:rPr>
        <w:t>. Prigovor je pravni lijek iz članka 1</w:t>
      </w:r>
      <w:r w:rsidR="000125DA" w:rsidRPr="00E90ECC">
        <w:rPr>
          <w:szCs w:val="24"/>
        </w:rPr>
        <w:t>7</w:t>
      </w:r>
      <w:r w:rsidRPr="00E90ECC">
        <w:rPr>
          <w:szCs w:val="24"/>
        </w:rPr>
        <w:t>. ove Odluke kojim gospodarski subjekt pobija postupanje Naručitelja u odnosu na sadržaj zahtjeva za dostavu ponuda, odluku o odabiru, odluku o poništenju, te izmjene sklopljenog ugovora u postupcima jednostavne nabave čija je procijenjena vrijednost veća od 15.000,00 eura.“.</w:t>
      </w:r>
    </w:p>
    <w:p w14:paraId="7502A1BE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0103EE36" w14:textId="77777777" w:rsidR="0000269A" w:rsidRPr="00E90ECC" w:rsidRDefault="0000269A" w:rsidP="0000269A">
      <w:pPr>
        <w:spacing w:after="0" w:line="240" w:lineRule="auto"/>
        <w:jc w:val="center"/>
        <w:rPr>
          <w:b/>
          <w:bCs/>
          <w:szCs w:val="24"/>
        </w:rPr>
      </w:pPr>
      <w:r w:rsidRPr="00E90ECC">
        <w:rPr>
          <w:b/>
          <w:bCs/>
          <w:szCs w:val="24"/>
        </w:rPr>
        <w:t>Članak 2.</w:t>
      </w:r>
    </w:p>
    <w:p w14:paraId="0ED64E95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4E91701D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 xml:space="preserve">Članak 4. mijenja se i glasi: </w:t>
      </w:r>
    </w:p>
    <w:p w14:paraId="3C86E08A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 xml:space="preserve">„(1) U postupcima jednostavne nabave naručitelj koristi elektronička sredstva komunikacije radi slanja zahtjeva za dostavu ponuda, zaprimanja ponuda, razmjene informacija s gospodarskim subjektima, dostave odluka i obavijesti te dokumentiranja postupka. </w:t>
      </w:r>
    </w:p>
    <w:p w14:paraId="28C177DD" w14:textId="441DE738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(</w:t>
      </w:r>
      <w:r w:rsidR="000125DA" w:rsidRPr="00E90ECC">
        <w:rPr>
          <w:szCs w:val="24"/>
        </w:rPr>
        <w:t>2</w:t>
      </w:r>
      <w:r w:rsidRPr="00E90ECC">
        <w:rPr>
          <w:szCs w:val="24"/>
        </w:rPr>
        <w:t>) Komunikacija i svaka druga razmjena informacija između naručitelja i gospodarskih subjekata u postupcima jednostavne nabave procijenjene vrijednosti nabave manje od 5.000,00 eura provodi se putem elektroničke pošte i/ili aplikacije ili putem EOJN RH, ako je takav način komunikacije određen u zahtjevu za dostavu ponuda.</w:t>
      </w:r>
    </w:p>
    <w:p w14:paraId="21202F74" w14:textId="006F487A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(</w:t>
      </w:r>
      <w:r w:rsidR="000125DA" w:rsidRPr="00E90ECC">
        <w:rPr>
          <w:szCs w:val="24"/>
        </w:rPr>
        <w:t>3</w:t>
      </w:r>
      <w:r w:rsidRPr="00E90ECC">
        <w:rPr>
          <w:szCs w:val="24"/>
        </w:rPr>
        <w:t>) Komunikacija i svaka druga razmjena informacija između naručitelja i gospodarskih subjekata u postupcima jednostavne nabave procijenjene vrijednosti nabave jednake ili veće od 5.000,00 eura provodi se putem EOJN RH, sukladno ovoj Odluci, osim u dijelu u kojem sustav dopušta ili zahtijeva drugačije postupanje.</w:t>
      </w:r>
    </w:p>
    <w:p w14:paraId="6AC94AA2" w14:textId="43C376FA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(</w:t>
      </w:r>
      <w:r w:rsidR="000125DA" w:rsidRPr="00E90ECC">
        <w:rPr>
          <w:szCs w:val="24"/>
        </w:rPr>
        <w:t>4</w:t>
      </w:r>
      <w:r w:rsidRPr="00E90ECC">
        <w:rPr>
          <w:szCs w:val="24"/>
        </w:rPr>
        <w:t>) Elektronička komunikacija mora se provoditi na način koji osigurava jednak tretman gospodarskih subjekata, integritet podataka, povjerljivost poslovnih informacija i mogućnost dokumentiranja poduzetih radnji.“.</w:t>
      </w:r>
    </w:p>
    <w:p w14:paraId="47410C5B" w14:textId="77777777" w:rsidR="0000269A" w:rsidRPr="00E90ECC" w:rsidRDefault="0000269A" w:rsidP="0000269A">
      <w:pPr>
        <w:spacing w:after="0" w:line="240" w:lineRule="auto"/>
        <w:rPr>
          <w:b/>
          <w:bCs/>
          <w:szCs w:val="24"/>
        </w:rPr>
      </w:pPr>
    </w:p>
    <w:p w14:paraId="2583E14B" w14:textId="77777777" w:rsidR="0000269A" w:rsidRPr="00E90ECC" w:rsidRDefault="0000269A" w:rsidP="0000269A">
      <w:pPr>
        <w:spacing w:after="0" w:line="240" w:lineRule="auto"/>
        <w:jc w:val="center"/>
        <w:rPr>
          <w:b/>
          <w:bCs/>
          <w:szCs w:val="24"/>
        </w:rPr>
      </w:pPr>
      <w:r w:rsidRPr="00E90ECC">
        <w:rPr>
          <w:b/>
          <w:bCs/>
          <w:szCs w:val="24"/>
        </w:rPr>
        <w:t>Članak 3.</w:t>
      </w:r>
    </w:p>
    <w:p w14:paraId="4F66B2BE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31E3FB37" w14:textId="4660C93D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U članku 1</w:t>
      </w:r>
      <w:r w:rsidR="00F41F5F" w:rsidRPr="00E90ECC">
        <w:rPr>
          <w:szCs w:val="24"/>
        </w:rPr>
        <w:t>3</w:t>
      </w:r>
      <w:r w:rsidRPr="00E90ECC">
        <w:rPr>
          <w:szCs w:val="24"/>
        </w:rPr>
        <w:t xml:space="preserve">. stavak 1. mijenja se i glasi: </w:t>
      </w:r>
    </w:p>
    <w:p w14:paraId="12293ECE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lastRenderedPageBreak/>
        <w:t>„(1) Ponude se dostavljaju naručitelju putem elektroničke pošte ili aplikacije naznačene u zahtjevu za dostavu ponuda, odnosno u slučaju kada se postupak jednostavne nabave provodi kroz modul jednostavne nabave u EOJN RH, ponude se dostavljaju isključivo putem istog modula.“.</w:t>
      </w:r>
    </w:p>
    <w:p w14:paraId="535B25CC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6AC5EF74" w14:textId="77777777" w:rsidR="0000269A" w:rsidRPr="00E90ECC" w:rsidRDefault="0000269A" w:rsidP="0000269A">
      <w:pPr>
        <w:spacing w:after="0" w:line="240" w:lineRule="auto"/>
        <w:jc w:val="center"/>
        <w:rPr>
          <w:b/>
          <w:bCs/>
          <w:szCs w:val="24"/>
        </w:rPr>
      </w:pPr>
      <w:r w:rsidRPr="00E90ECC">
        <w:rPr>
          <w:b/>
          <w:bCs/>
          <w:szCs w:val="24"/>
        </w:rPr>
        <w:t>Članak 4.</w:t>
      </w:r>
    </w:p>
    <w:p w14:paraId="46802801" w14:textId="77777777" w:rsidR="0000269A" w:rsidRPr="00E90ECC" w:rsidRDefault="0000269A" w:rsidP="0000269A">
      <w:pPr>
        <w:spacing w:after="0" w:line="240" w:lineRule="auto"/>
        <w:rPr>
          <w:b/>
          <w:bCs/>
          <w:szCs w:val="24"/>
        </w:rPr>
      </w:pPr>
    </w:p>
    <w:p w14:paraId="3D8B99BC" w14:textId="646B79CC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U članku 1</w:t>
      </w:r>
      <w:r w:rsidR="00F41F5F" w:rsidRPr="00E90ECC">
        <w:rPr>
          <w:szCs w:val="24"/>
        </w:rPr>
        <w:t>6</w:t>
      </w:r>
      <w:r w:rsidRPr="00E90ECC">
        <w:rPr>
          <w:szCs w:val="24"/>
        </w:rPr>
        <w:t>. stavak 4. briše se.</w:t>
      </w:r>
    </w:p>
    <w:p w14:paraId="2F95A64D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1B19AC1F" w14:textId="77777777" w:rsidR="0000269A" w:rsidRPr="00E90ECC" w:rsidRDefault="0000269A" w:rsidP="0000269A">
      <w:pPr>
        <w:spacing w:after="0" w:line="240" w:lineRule="auto"/>
        <w:jc w:val="center"/>
        <w:rPr>
          <w:b/>
          <w:bCs/>
          <w:szCs w:val="24"/>
        </w:rPr>
      </w:pPr>
      <w:r w:rsidRPr="00E90ECC">
        <w:rPr>
          <w:b/>
          <w:bCs/>
          <w:szCs w:val="24"/>
        </w:rPr>
        <w:t>Članak 5.</w:t>
      </w:r>
    </w:p>
    <w:p w14:paraId="42ECD410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12904980" w14:textId="673651EB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Članak 1</w:t>
      </w:r>
      <w:r w:rsidR="00F41F5F" w:rsidRPr="00E90ECC">
        <w:rPr>
          <w:szCs w:val="24"/>
        </w:rPr>
        <w:t>7</w:t>
      </w:r>
      <w:r w:rsidRPr="00E90ECC">
        <w:rPr>
          <w:szCs w:val="24"/>
        </w:rPr>
        <w:t xml:space="preserve">. mijenja se i glasi: </w:t>
      </w:r>
    </w:p>
    <w:p w14:paraId="44606541" w14:textId="47389931" w:rsidR="0000269A" w:rsidRPr="00E90ECC" w:rsidRDefault="0000269A" w:rsidP="0000269A">
      <w:pPr>
        <w:spacing w:after="0" w:line="240" w:lineRule="auto"/>
        <w:rPr>
          <w:strike/>
          <w:szCs w:val="24"/>
        </w:rPr>
      </w:pPr>
      <w:r w:rsidRPr="00E90ECC">
        <w:rPr>
          <w:szCs w:val="24"/>
        </w:rPr>
        <w:t xml:space="preserve">„(1) U postupcima jednostavne nabave čija je procijenjena vrijednost veća  od  15.000,00 eura gospodarski subjekt koji ima ili je imao pravni interes za dobivanje određenog ugovora/narudžbenice o jednostavnoj nabavi i koji je pretrpio ili bi mogao pretrpjeti štetu od navodnog kršenja subjektivnih prava ima pravo izjaviti prigovor </w:t>
      </w:r>
      <w:r w:rsidR="00F41F5F" w:rsidRPr="00E90ECC">
        <w:rPr>
          <w:szCs w:val="24"/>
        </w:rPr>
        <w:t>ravnatelju škole</w:t>
      </w:r>
      <w:r w:rsidRPr="00E90ECC">
        <w:rPr>
          <w:szCs w:val="24"/>
        </w:rPr>
        <w:t>.</w:t>
      </w:r>
    </w:p>
    <w:p w14:paraId="41193978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(2) Prigovor iz stavka 1. ovog članka se izjavljuje u roku od 5 dana od dana:</w:t>
      </w:r>
    </w:p>
    <w:p w14:paraId="7FBE75AD" w14:textId="77777777" w:rsidR="0000269A" w:rsidRPr="00E90ECC" w:rsidRDefault="0000269A" w:rsidP="0000269A">
      <w:pPr>
        <w:spacing w:after="0" w:line="240" w:lineRule="auto"/>
        <w:ind w:firstLine="708"/>
        <w:rPr>
          <w:szCs w:val="24"/>
        </w:rPr>
      </w:pPr>
      <w:r w:rsidRPr="00E90ECC">
        <w:rPr>
          <w:szCs w:val="24"/>
        </w:rPr>
        <w:t>1. objave odluke o odabiru ili odluke/obavijesti o poništenju,</w:t>
      </w:r>
    </w:p>
    <w:p w14:paraId="48B559D2" w14:textId="77777777" w:rsidR="0000269A" w:rsidRPr="00E90ECC" w:rsidRDefault="0000269A" w:rsidP="0000269A">
      <w:pPr>
        <w:spacing w:after="0" w:line="240" w:lineRule="auto"/>
        <w:ind w:firstLine="708"/>
        <w:rPr>
          <w:szCs w:val="24"/>
        </w:rPr>
      </w:pPr>
      <w:r w:rsidRPr="00E90ECC">
        <w:rPr>
          <w:szCs w:val="24"/>
        </w:rPr>
        <w:t>2. objave izmjene ugovora u EOJN RH u odnosu na slučajeve i okolnosti koji opravdaju izmjenu ugovora.</w:t>
      </w:r>
    </w:p>
    <w:p w14:paraId="70439D63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 xml:space="preserve"> (3) Gospodarski subjekt ima pravo podnijeti prigovor na sadržaj zahtjeva za dostavu ponuda sukladno stavku 1. i 2. t.1. ovog članka nakon objave odluke o odabiru ili odluke/obavijesti o poništenju, samo ako je putem modula jednostavne nabave u EOJN RH upozorio naručitelja na konkretnu nezakonitost najkasnije tijekom drugog dana prije roka određenog za dostavu ponuda i ako naručitelj predmetnu nezakonitost nije ispravio najkasnije tijekom jednog dana prije roka određenog za dostavu ponuda.</w:t>
      </w:r>
    </w:p>
    <w:p w14:paraId="6CF9BF78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(4) Podnošenje prigovora odgađa sklapanje ugovora ili izdavanje narudžbenice.</w:t>
      </w:r>
    </w:p>
    <w:p w14:paraId="44335CFF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(5) Ako tijekom roka za prigovor sustav na poslužitelju EOJN RH postane nedostupan, rok za prigovor produžuje se za onoliko dana koliko je sustav bio nedostupan.</w:t>
      </w:r>
    </w:p>
    <w:p w14:paraId="01838CF7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(6) Ako je sustav na poslužitelju EOJN RH bio nedostupan samo zadnjeg dana roka za prigovore, rok za prigovore produžuje se do isteka prvog sljedećeg radnog dana.“.</w:t>
      </w:r>
    </w:p>
    <w:p w14:paraId="2EC3898B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1E805A9D" w14:textId="77777777" w:rsidR="0000269A" w:rsidRPr="00E90ECC" w:rsidRDefault="0000269A" w:rsidP="0000269A">
      <w:pPr>
        <w:spacing w:after="0" w:line="240" w:lineRule="auto"/>
        <w:jc w:val="center"/>
        <w:rPr>
          <w:b/>
          <w:bCs/>
          <w:szCs w:val="24"/>
        </w:rPr>
      </w:pPr>
      <w:r w:rsidRPr="00E90ECC">
        <w:rPr>
          <w:b/>
          <w:bCs/>
          <w:szCs w:val="24"/>
        </w:rPr>
        <w:t>Članak 6.</w:t>
      </w:r>
    </w:p>
    <w:p w14:paraId="3D20F218" w14:textId="77777777" w:rsidR="0000269A" w:rsidRPr="00E90ECC" w:rsidRDefault="0000269A" w:rsidP="0000269A">
      <w:pPr>
        <w:spacing w:after="0" w:line="240" w:lineRule="auto"/>
        <w:jc w:val="center"/>
        <w:rPr>
          <w:b/>
          <w:bCs/>
          <w:szCs w:val="24"/>
        </w:rPr>
      </w:pPr>
    </w:p>
    <w:p w14:paraId="33F455A1" w14:textId="4AEFE138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Članak 1</w:t>
      </w:r>
      <w:r w:rsidR="00F41F5F" w:rsidRPr="00E90ECC">
        <w:rPr>
          <w:szCs w:val="24"/>
        </w:rPr>
        <w:t>8</w:t>
      </w:r>
      <w:r w:rsidRPr="00E90ECC">
        <w:rPr>
          <w:szCs w:val="24"/>
        </w:rPr>
        <w:t>. mijenja se i glasi:</w:t>
      </w:r>
    </w:p>
    <w:p w14:paraId="3F85C79F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„(1) Prigovor se dostavlja isključivo putem Modula jednostavne nabave.</w:t>
      </w:r>
    </w:p>
    <w:p w14:paraId="0A47F934" w14:textId="77777777" w:rsidR="0000269A" w:rsidRPr="00E90ECC" w:rsidRDefault="0000269A" w:rsidP="0000269A">
      <w:pPr>
        <w:spacing w:after="0" w:line="240" w:lineRule="auto"/>
        <w:rPr>
          <w:b/>
          <w:bCs/>
          <w:szCs w:val="24"/>
        </w:rPr>
      </w:pPr>
      <w:r w:rsidRPr="00E90ECC">
        <w:rPr>
          <w:szCs w:val="24"/>
        </w:rPr>
        <w:t xml:space="preserve">  (2) Prigovor mora sadržavati najmanje:</w:t>
      </w:r>
    </w:p>
    <w:p w14:paraId="062FFC96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 xml:space="preserve">        1. podatke o podnositelju prigovora (naziv ili osobno ime, OIB ili odgovarajući identifikacijski broj, ako je predviđen u nacionalnom zakonodavstvu, adresa sjedišta ili prebivališta),</w:t>
      </w:r>
    </w:p>
    <w:p w14:paraId="79F9BEE9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 xml:space="preserve">        2. naziv naručitelja i oznaku postupka jednostavne nabave (evidencijski broj nabave ili broj objave u EOJN RH i naziv predmeta nabave),</w:t>
      </w:r>
    </w:p>
    <w:p w14:paraId="7D1DE83A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 xml:space="preserve">        3. akt na koji se prigovor odnosi,</w:t>
      </w:r>
    </w:p>
    <w:p w14:paraId="7F62F55F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 xml:space="preserve">        4. kratko obrazloženje činjenica i navoda na kojima se prigovor temelji (opis eventualnih nepravilnosti i obrazloženje) i dokaze kojima se te činjenice utvrđuju,</w:t>
      </w:r>
    </w:p>
    <w:p w14:paraId="126C4AE8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 xml:space="preserve">        5. zahtjev prigovora.</w:t>
      </w:r>
    </w:p>
    <w:p w14:paraId="5F825077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(3) Ako prigovor sadržava kakav nedostatak koji onemogućuje postupanje po prigovoru, odnosno ako je nerazumljiv ili nepotpun, naručitelj će putem Modula jednostavne nabave pozvati podnositelja prigovora da u roku od 3 dana otkloni nedostatak, uz upozorenje na pravne posljedice ako to u određenom roku ne učini.</w:t>
      </w:r>
    </w:p>
    <w:p w14:paraId="2555C930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(4) Prigovor koji nije dostavljen putem modula jednostavne nabave u EOJN RH odbacit će se.“.</w:t>
      </w:r>
    </w:p>
    <w:p w14:paraId="6713F5C0" w14:textId="77777777" w:rsidR="0000269A" w:rsidRPr="00E90ECC" w:rsidRDefault="0000269A" w:rsidP="0000269A">
      <w:pPr>
        <w:spacing w:after="0" w:line="240" w:lineRule="auto"/>
        <w:jc w:val="center"/>
        <w:rPr>
          <w:b/>
          <w:bCs/>
          <w:szCs w:val="24"/>
        </w:rPr>
      </w:pPr>
    </w:p>
    <w:p w14:paraId="03C7B340" w14:textId="77777777" w:rsidR="0000269A" w:rsidRPr="00E90ECC" w:rsidRDefault="0000269A" w:rsidP="0000269A">
      <w:pPr>
        <w:spacing w:after="0" w:line="240" w:lineRule="auto"/>
        <w:jc w:val="center"/>
        <w:rPr>
          <w:b/>
          <w:bCs/>
          <w:szCs w:val="24"/>
        </w:rPr>
      </w:pPr>
      <w:r w:rsidRPr="00E90ECC">
        <w:rPr>
          <w:b/>
          <w:bCs/>
          <w:szCs w:val="24"/>
        </w:rPr>
        <w:t>Članak 7.</w:t>
      </w:r>
    </w:p>
    <w:p w14:paraId="1F345254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35471D35" w14:textId="651866E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U članku 1</w:t>
      </w:r>
      <w:r w:rsidR="00F41F5F" w:rsidRPr="00E90ECC">
        <w:rPr>
          <w:szCs w:val="24"/>
        </w:rPr>
        <w:t>9</w:t>
      </w:r>
      <w:r w:rsidRPr="00E90ECC">
        <w:rPr>
          <w:szCs w:val="24"/>
        </w:rPr>
        <w:t xml:space="preserve">. stavku 1. točka 4. mijenja se i glasi: </w:t>
      </w:r>
    </w:p>
    <w:p w14:paraId="0438590B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„4. usvojiti prigovor te u tom slučaju poništiti odluku, postupak ili radnju u dijelu u kojem su zahvaćeni nezakonitošću.“.</w:t>
      </w:r>
    </w:p>
    <w:p w14:paraId="00BCA5DC" w14:textId="77777777" w:rsidR="0000269A" w:rsidRPr="00E90ECC" w:rsidRDefault="0000269A" w:rsidP="0000269A">
      <w:pPr>
        <w:spacing w:after="0" w:line="240" w:lineRule="auto"/>
        <w:rPr>
          <w:szCs w:val="24"/>
        </w:rPr>
      </w:pPr>
    </w:p>
    <w:p w14:paraId="60339880" w14:textId="77777777" w:rsidR="0000269A" w:rsidRPr="00E90ECC" w:rsidRDefault="0000269A" w:rsidP="0000269A">
      <w:pPr>
        <w:spacing w:after="0" w:line="240" w:lineRule="auto"/>
        <w:rPr>
          <w:szCs w:val="24"/>
        </w:rPr>
      </w:pPr>
      <w:r w:rsidRPr="00E90ECC">
        <w:rPr>
          <w:szCs w:val="24"/>
        </w:rPr>
        <w:t>U stavku 3. briše se točka i dodaju se riječi: „ali se može pokrenuti upravni spor pred mjesno nadležnim upravnim sudom u roku od 30 dana od dana dostave odluke o prigovoru.“.</w:t>
      </w:r>
    </w:p>
    <w:p w14:paraId="5685BF09" w14:textId="77777777" w:rsidR="00F41F5F" w:rsidRPr="00E90ECC" w:rsidRDefault="00F41F5F" w:rsidP="0000269A">
      <w:pPr>
        <w:spacing w:after="0" w:line="240" w:lineRule="auto"/>
        <w:rPr>
          <w:szCs w:val="24"/>
        </w:rPr>
      </w:pPr>
    </w:p>
    <w:p w14:paraId="3B04E87F" w14:textId="77777777" w:rsidR="00F41F5F" w:rsidRPr="00E90ECC" w:rsidRDefault="00F41F5F" w:rsidP="0000269A">
      <w:pPr>
        <w:spacing w:after="0" w:line="240" w:lineRule="auto"/>
        <w:rPr>
          <w:szCs w:val="24"/>
        </w:rPr>
      </w:pPr>
    </w:p>
    <w:p w14:paraId="363703E2" w14:textId="4046C641" w:rsidR="00F41F5F" w:rsidRPr="00E90ECC" w:rsidRDefault="00F41F5F" w:rsidP="00F41F5F">
      <w:pPr>
        <w:spacing w:line="259" w:lineRule="auto"/>
        <w:ind w:right="4"/>
        <w:jc w:val="center"/>
        <w:rPr>
          <w:color w:val="000000" w:themeColor="text1"/>
          <w:szCs w:val="24"/>
        </w:rPr>
      </w:pPr>
      <w:r w:rsidRPr="00E90ECC">
        <w:rPr>
          <w:b/>
          <w:color w:val="000000" w:themeColor="text1"/>
          <w:szCs w:val="24"/>
        </w:rPr>
        <w:t>Članak 8.</w:t>
      </w:r>
      <w:r w:rsidRPr="00E90ECC">
        <w:rPr>
          <w:color w:val="000000" w:themeColor="text1"/>
          <w:szCs w:val="24"/>
        </w:rPr>
        <w:t xml:space="preserve"> </w:t>
      </w:r>
    </w:p>
    <w:p w14:paraId="779CB696" w14:textId="76307484" w:rsidR="00F41F5F" w:rsidRPr="00E90ECC" w:rsidRDefault="00F41F5F" w:rsidP="00F41F5F">
      <w:pPr>
        <w:spacing w:after="240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 xml:space="preserve">(1) Ova odluka stupa na snagu osmog dana od dana objave na oglasnoj ploči Škole. </w:t>
      </w:r>
    </w:p>
    <w:p w14:paraId="33C7E5BA" w14:textId="71A36D03" w:rsidR="00F41F5F" w:rsidRPr="00E90ECC" w:rsidRDefault="00F41F5F" w:rsidP="00F41F5F">
      <w:pPr>
        <w:spacing w:after="240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 xml:space="preserve">(2) Ova će odluka biti objavljena na oglasnoj ploči i internetskoj stranici Škole te u  Elektroničkom oglasniku javne nabave Republike Hrvatske. </w:t>
      </w:r>
    </w:p>
    <w:p w14:paraId="1F75066A" w14:textId="77777777" w:rsidR="00F41F5F" w:rsidRPr="00E90ECC" w:rsidRDefault="00F41F5F" w:rsidP="00F41F5F">
      <w:pPr>
        <w:spacing w:after="240"/>
        <w:rPr>
          <w:color w:val="000000" w:themeColor="text1"/>
          <w:szCs w:val="24"/>
        </w:rPr>
      </w:pPr>
    </w:p>
    <w:p w14:paraId="6D13F94C" w14:textId="77777777" w:rsidR="00F41F5F" w:rsidRPr="00E90ECC" w:rsidRDefault="00F41F5F" w:rsidP="00F41F5F">
      <w:pPr>
        <w:spacing w:after="0" w:line="259" w:lineRule="auto"/>
        <w:ind w:left="0" w:right="0" w:firstLine="0"/>
        <w:jc w:val="left"/>
        <w:rPr>
          <w:color w:val="000000" w:themeColor="text1"/>
          <w:szCs w:val="24"/>
        </w:rPr>
      </w:pPr>
    </w:p>
    <w:p w14:paraId="324FD9C9" w14:textId="4A4FA23E" w:rsidR="00F41F5F" w:rsidRPr="00E90ECC" w:rsidRDefault="00F41F5F" w:rsidP="00F41F5F">
      <w:pPr>
        <w:spacing w:after="1" w:line="258" w:lineRule="auto"/>
        <w:ind w:left="-5" w:right="0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 xml:space="preserve">KLASA: </w:t>
      </w:r>
    </w:p>
    <w:p w14:paraId="3C62D38E" w14:textId="6C0FFECF" w:rsidR="00F41F5F" w:rsidRPr="00E90ECC" w:rsidRDefault="00F41F5F" w:rsidP="00F41F5F">
      <w:pPr>
        <w:spacing w:after="1" w:line="258" w:lineRule="auto"/>
        <w:ind w:left="-5" w:right="0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 xml:space="preserve">URBROJ: </w:t>
      </w:r>
    </w:p>
    <w:p w14:paraId="365AB8C4" w14:textId="07A39D48" w:rsidR="00F41F5F" w:rsidRPr="00E90ECC" w:rsidRDefault="00F41F5F" w:rsidP="00F41F5F">
      <w:pPr>
        <w:spacing w:after="1" w:line="258" w:lineRule="auto"/>
        <w:ind w:left="-5" w:right="0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>Zagreb, __. ____________ 2026.</w:t>
      </w:r>
    </w:p>
    <w:p w14:paraId="516F0A4C" w14:textId="77777777" w:rsidR="00F41F5F" w:rsidRPr="00E90ECC" w:rsidRDefault="00F41F5F" w:rsidP="00F41F5F">
      <w:pPr>
        <w:tabs>
          <w:tab w:val="right" w:pos="8820"/>
        </w:tabs>
        <w:spacing w:after="0" w:line="240" w:lineRule="auto"/>
        <w:ind w:left="720" w:right="0" w:firstLine="0"/>
        <w:jc w:val="left"/>
        <w:rPr>
          <w:b/>
          <w:color w:val="000000" w:themeColor="text1"/>
          <w:szCs w:val="24"/>
        </w:rPr>
      </w:pPr>
      <w:r w:rsidRPr="00E90ECC">
        <w:rPr>
          <w:b/>
          <w:color w:val="000000" w:themeColor="text1"/>
          <w:szCs w:val="24"/>
        </w:rPr>
        <w:tab/>
        <w:t>Predsjednik Školskog odbora:</w:t>
      </w:r>
    </w:p>
    <w:p w14:paraId="2BEAF04F" w14:textId="77777777" w:rsidR="00F41F5F" w:rsidRPr="00E90ECC" w:rsidRDefault="00F41F5F" w:rsidP="00F41F5F">
      <w:pPr>
        <w:tabs>
          <w:tab w:val="right" w:pos="8820"/>
        </w:tabs>
        <w:spacing w:after="0" w:line="240" w:lineRule="auto"/>
        <w:ind w:left="720" w:right="0" w:firstLine="0"/>
        <w:jc w:val="left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ab/>
        <w:t>Mario Zečević</w:t>
      </w:r>
    </w:p>
    <w:p w14:paraId="6F11D359" w14:textId="77777777" w:rsidR="00F41F5F" w:rsidRPr="00E90ECC" w:rsidRDefault="00F41F5F" w:rsidP="00F41F5F">
      <w:pPr>
        <w:tabs>
          <w:tab w:val="right" w:pos="8820"/>
        </w:tabs>
        <w:spacing w:after="0" w:line="240" w:lineRule="auto"/>
        <w:ind w:left="0" w:right="0" w:firstLine="0"/>
        <w:jc w:val="left"/>
        <w:rPr>
          <w:color w:val="000000" w:themeColor="text1"/>
          <w:szCs w:val="24"/>
        </w:rPr>
      </w:pPr>
    </w:p>
    <w:p w14:paraId="19E5F692" w14:textId="77777777" w:rsidR="00F41F5F" w:rsidRPr="00E90ECC" w:rsidRDefault="00F41F5F" w:rsidP="00F41F5F">
      <w:pPr>
        <w:tabs>
          <w:tab w:val="right" w:pos="6480"/>
        </w:tabs>
        <w:spacing w:after="0" w:line="240" w:lineRule="auto"/>
        <w:ind w:left="0" w:right="0" w:firstLine="0"/>
        <w:jc w:val="right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ab/>
        <w:t>________________________</w:t>
      </w:r>
    </w:p>
    <w:p w14:paraId="2630EE9F" w14:textId="77777777" w:rsidR="00F41F5F" w:rsidRPr="00E90ECC" w:rsidRDefault="00F41F5F" w:rsidP="00F41F5F">
      <w:pPr>
        <w:tabs>
          <w:tab w:val="left" w:pos="7905"/>
        </w:tabs>
        <w:spacing w:after="0" w:line="240" w:lineRule="auto"/>
        <w:ind w:left="0" w:right="0" w:firstLine="0"/>
        <w:jc w:val="left"/>
        <w:rPr>
          <w:color w:val="000000" w:themeColor="text1"/>
          <w:szCs w:val="24"/>
        </w:rPr>
      </w:pPr>
    </w:p>
    <w:p w14:paraId="3E3F0A5A" w14:textId="77777777" w:rsidR="00F41F5F" w:rsidRPr="00E90ECC" w:rsidRDefault="00F41F5F" w:rsidP="00F41F5F">
      <w:pPr>
        <w:tabs>
          <w:tab w:val="right" w:pos="8820"/>
        </w:tabs>
        <w:spacing w:after="0" w:line="240" w:lineRule="auto"/>
        <w:ind w:left="0" w:right="0" w:firstLine="0"/>
        <w:jc w:val="left"/>
        <w:rPr>
          <w:color w:val="000000" w:themeColor="text1"/>
          <w:szCs w:val="24"/>
        </w:rPr>
      </w:pPr>
    </w:p>
    <w:p w14:paraId="137CE834" w14:textId="77777777" w:rsidR="00F41F5F" w:rsidRPr="00E90ECC" w:rsidRDefault="00F41F5F" w:rsidP="00F41F5F">
      <w:pPr>
        <w:tabs>
          <w:tab w:val="right" w:pos="8820"/>
        </w:tabs>
        <w:spacing w:after="0" w:line="240" w:lineRule="auto"/>
        <w:ind w:left="720" w:right="0" w:firstLine="0"/>
        <w:jc w:val="left"/>
        <w:rPr>
          <w:b/>
          <w:color w:val="000000" w:themeColor="text1"/>
          <w:szCs w:val="24"/>
        </w:rPr>
      </w:pPr>
      <w:r w:rsidRPr="00E90ECC">
        <w:rPr>
          <w:b/>
          <w:color w:val="000000" w:themeColor="text1"/>
          <w:szCs w:val="24"/>
        </w:rPr>
        <w:tab/>
        <w:t>Ravnatelj:</w:t>
      </w:r>
    </w:p>
    <w:p w14:paraId="39E4CDA3" w14:textId="77777777" w:rsidR="00F41F5F" w:rsidRPr="00E90ECC" w:rsidRDefault="00F41F5F" w:rsidP="00F41F5F">
      <w:pPr>
        <w:tabs>
          <w:tab w:val="right" w:pos="8820"/>
        </w:tabs>
        <w:spacing w:after="0" w:line="240" w:lineRule="auto"/>
        <w:ind w:left="720" w:right="0" w:firstLine="0"/>
        <w:jc w:val="left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ab/>
        <w:t>Patrik Mardešić</w:t>
      </w:r>
    </w:p>
    <w:p w14:paraId="19B1A947" w14:textId="77777777" w:rsidR="00F41F5F" w:rsidRPr="00E90ECC" w:rsidRDefault="00F41F5F" w:rsidP="00F41F5F">
      <w:pPr>
        <w:tabs>
          <w:tab w:val="right" w:pos="8820"/>
        </w:tabs>
        <w:spacing w:after="0" w:line="240" w:lineRule="auto"/>
        <w:ind w:left="720" w:right="0" w:firstLine="0"/>
        <w:jc w:val="left"/>
        <w:rPr>
          <w:color w:val="000000" w:themeColor="text1"/>
          <w:szCs w:val="24"/>
        </w:rPr>
      </w:pPr>
    </w:p>
    <w:p w14:paraId="4FB7D212" w14:textId="77777777" w:rsidR="00F41F5F" w:rsidRPr="00E90ECC" w:rsidRDefault="00F41F5F" w:rsidP="00F41F5F">
      <w:pPr>
        <w:tabs>
          <w:tab w:val="right" w:pos="6480"/>
        </w:tabs>
        <w:spacing w:after="0" w:line="240" w:lineRule="auto"/>
        <w:ind w:left="0" w:right="0" w:firstLine="0"/>
        <w:jc w:val="right"/>
        <w:rPr>
          <w:color w:val="000000" w:themeColor="text1"/>
          <w:szCs w:val="24"/>
        </w:rPr>
      </w:pPr>
      <w:r w:rsidRPr="00E90ECC">
        <w:rPr>
          <w:color w:val="000000" w:themeColor="text1"/>
          <w:szCs w:val="24"/>
        </w:rPr>
        <w:t>________________________</w:t>
      </w:r>
    </w:p>
    <w:p w14:paraId="5A02EF1A" w14:textId="77777777" w:rsidR="00F41F5F" w:rsidRPr="00E90ECC" w:rsidRDefault="00F41F5F" w:rsidP="00F41F5F">
      <w:pPr>
        <w:spacing w:after="0" w:line="240" w:lineRule="auto"/>
        <w:ind w:left="0" w:right="0" w:firstLine="0"/>
        <w:rPr>
          <w:szCs w:val="24"/>
        </w:rPr>
      </w:pPr>
      <w:r w:rsidRPr="00E90ECC">
        <w:rPr>
          <w:szCs w:val="24"/>
        </w:rPr>
        <w:t> </w:t>
      </w:r>
    </w:p>
    <w:p w14:paraId="44AF0FF8" w14:textId="77777777" w:rsidR="00F41F5F" w:rsidRPr="00E90ECC" w:rsidRDefault="00F41F5F" w:rsidP="00F41F5F">
      <w:pPr>
        <w:spacing w:after="240"/>
        <w:rPr>
          <w:color w:val="000000" w:themeColor="text1"/>
          <w:szCs w:val="24"/>
        </w:rPr>
      </w:pPr>
    </w:p>
    <w:p w14:paraId="4DA71820" w14:textId="77777777" w:rsidR="00F6601D" w:rsidRDefault="00F6601D" w:rsidP="00F41F5F">
      <w:pPr>
        <w:spacing w:after="240"/>
        <w:rPr>
          <w:color w:val="000000" w:themeColor="text1"/>
          <w:szCs w:val="24"/>
        </w:rPr>
      </w:pPr>
    </w:p>
    <w:sectPr w:rsidR="00F6601D" w:rsidSect="000F7458">
      <w:footerReference w:type="default" r:id="rId8"/>
      <w:pgSz w:w="11906" w:h="16838"/>
      <w:pgMar w:top="1134" w:right="1413" w:bottom="1499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CFC3F" w14:textId="77777777" w:rsidR="00E67008" w:rsidRDefault="00E67008" w:rsidP="00A3654D">
      <w:pPr>
        <w:spacing w:after="0" w:line="240" w:lineRule="auto"/>
      </w:pPr>
      <w:r>
        <w:separator/>
      </w:r>
    </w:p>
  </w:endnote>
  <w:endnote w:type="continuationSeparator" w:id="0">
    <w:p w14:paraId="5EBF49C5" w14:textId="77777777" w:rsidR="00E67008" w:rsidRDefault="00E67008" w:rsidP="00A3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3030863"/>
      <w:docPartObj>
        <w:docPartGallery w:val="Page Numbers (Bottom of Page)"/>
        <w:docPartUnique/>
      </w:docPartObj>
    </w:sdtPr>
    <w:sdtEndPr/>
    <w:sdtContent>
      <w:p w14:paraId="63368D9C" w14:textId="1680B7F5" w:rsidR="00A3654D" w:rsidRDefault="00A3654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1C2">
          <w:rPr>
            <w:noProof/>
          </w:rPr>
          <w:t>4</w:t>
        </w:r>
        <w:r>
          <w:fldChar w:fldCharType="end"/>
        </w:r>
      </w:p>
    </w:sdtContent>
  </w:sdt>
  <w:p w14:paraId="064D4749" w14:textId="77777777" w:rsidR="00A3654D" w:rsidRDefault="00A3654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1ADA1" w14:textId="77777777" w:rsidR="00E67008" w:rsidRDefault="00E67008" w:rsidP="00A3654D">
      <w:pPr>
        <w:spacing w:after="0" w:line="240" w:lineRule="auto"/>
      </w:pPr>
      <w:r>
        <w:separator/>
      </w:r>
    </w:p>
  </w:footnote>
  <w:footnote w:type="continuationSeparator" w:id="0">
    <w:p w14:paraId="0F2E0F31" w14:textId="77777777" w:rsidR="00E67008" w:rsidRDefault="00E67008" w:rsidP="00A36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1E8"/>
    <w:multiLevelType w:val="hybridMultilevel"/>
    <w:tmpl w:val="23DAE2AA"/>
    <w:lvl w:ilvl="0" w:tplc="251E642E">
      <w:start w:val="1"/>
      <w:numFmt w:val="upperRoman"/>
      <w:pStyle w:val="Naslov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46C9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681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06D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E20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BEAD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DE06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12E5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BAC0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9F4D69"/>
    <w:multiLevelType w:val="hybridMultilevel"/>
    <w:tmpl w:val="D4E26D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52EE5"/>
    <w:multiLevelType w:val="hybridMultilevel"/>
    <w:tmpl w:val="A54CEBE0"/>
    <w:lvl w:ilvl="0" w:tplc="915869C2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1031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FAD5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AE2E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EA85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7CA4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B683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2274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1CA1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C15FBC"/>
    <w:multiLevelType w:val="hybridMultilevel"/>
    <w:tmpl w:val="1792C3D2"/>
    <w:lvl w:ilvl="0" w:tplc="F0EE602A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A2BE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8AFA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2850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1876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E2C0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BED4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F27D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D6DA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736E60"/>
    <w:multiLevelType w:val="hybridMultilevel"/>
    <w:tmpl w:val="3F40E948"/>
    <w:lvl w:ilvl="0" w:tplc="182488E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2255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0E82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18F9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866E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0AC2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78A5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0EFF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B665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C8161C8"/>
    <w:multiLevelType w:val="hybridMultilevel"/>
    <w:tmpl w:val="0C2077DA"/>
    <w:lvl w:ilvl="0" w:tplc="44F611DC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3A5E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84D5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846C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C20E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94B3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9425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0A7D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ECB2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2129E2"/>
    <w:multiLevelType w:val="hybridMultilevel"/>
    <w:tmpl w:val="1A08F91E"/>
    <w:lvl w:ilvl="0" w:tplc="A07EA7FA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22C9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CED4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0CE0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78B5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E867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C06A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0A01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AC64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25E5AFF"/>
    <w:multiLevelType w:val="hybridMultilevel"/>
    <w:tmpl w:val="C3B8EB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04A0D"/>
    <w:multiLevelType w:val="hybridMultilevel"/>
    <w:tmpl w:val="3F3ADE94"/>
    <w:lvl w:ilvl="0" w:tplc="7E0404D0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4EDA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6291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2EC4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3240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B44A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6E75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FA5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EAC1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9D829FD"/>
    <w:multiLevelType w:val="hybridMultilevel"/>
    <w:tmpl w:val="17DA59E2"/>
    <w:lvl w:ilvl="0" w:tplc="92DC64A2">
      <w:start w:val="1"/>
      <w:numFmt w:val="decimal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9033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94C5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5C4E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E0B4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3E66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F0BD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92B2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FC26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77633D"/>
    <w:multiLevelType w:val="hybridMultilevel"/>
    <w:tmpl w:val="F0162454"/>
    <w:lvl w:ilvl="0" w:tplc="0E30A0C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8A5A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726C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D8B1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AAAE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16E8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5654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B4B0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C61F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2530D21"/>
    <w:multiLevelType w:val="hybridMultilevel"/>
    <w:tmpl w:val="C9E8482C"/>
    <w:lvl w:ilvl="0" w:tplc="2BACA9B4">
      <w:start w:val="1"/>
      <w:numFmt w:val="decimal"/>
      <w:lvlText w:val="(%1)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EA7E6">
      <w:start w:val="1"/>
      <w:numFmt w:val="lowerLetter"/>
      <w:lvlText w:val="%2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D6E21A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163CB0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3CEC44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805026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DA43FE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6AA496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BEADCE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5013DD7"/>
    <w:multiLevelType w:val="hybridMultilevel"/>
    <w:tmpl w:val="5AD27C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46F2D"/>
    <w:multiLevelType w:val="hybridMultilevel"/>
    <w:tmpl w:val="E46EE4C4"/>
    <w:lvl w:ilvl="0" w:tplc="E75AFEA2">
      <w:start w:val="2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62F7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F4CE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A69C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E289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4A5A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6002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BA02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18B7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0344AB"/>
    <w:multiLevelType w:val="hybridMultilevel"/>
    <w:tmpl w:val="101AFAC8"/>
    <w:lvl w:ilvl="0" w:tplc="92F8A454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C08D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8645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1001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48D1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78BD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815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C68C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70C9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B064C1A"/>
    <w:multiLevelType w:val="hybridMultilevel"/>
    <w:tmpl w:val="AAEA4450"/>
    <w:lvl w:ilvl="0" w:tplc="FF80822E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2415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1C1A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D618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8C82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5EB8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4689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E20D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F2B6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DE54A5A"/>
    <w:multiLevelType w:val="hybridMultilevel"/>
    <w:tmpl w:val="6388CE92"/>
    <w:lvl w:ilvl="0" w:tplc="471EAA5A">
      <w:start w:val="1"/>
      <w:numFmt w:val="decimal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3AC61C">
      <w:start w:val="1"/>
      <w:numFmt w:val="lowerLetter"/>
      <w:lvlText w:val="%2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E0BC18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0C2568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347766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A27CBA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869C8C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0EB654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C04A28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05C3C08"/>
    <w:multiLevelType w:val="hybridMultilevel"/>
    <w:tmpl w:val="966C469C"/>
    <w:lvl w:ilvl="0" w:tplc="4280B50A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5A4E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1265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5201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D041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7A63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EC83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866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FE28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8937A13"/>
    <w:multiLevelType w:val="hybridMultilevel"/>
    <w:tmpl w:val="0012FD06"/>
    <w:lvl w:ilvl="0" w:tplc="6B54E0F6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563A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9093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80E5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C21B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D6B9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B78BC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B01F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6641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AB07FAA"/>
    <w:multiLevelType w:val="hybridMultilevel"/>
    <w:tmpl w:val="CD5A894A"/>
    <w:lvl w:ilvl="0" w:tplc="867246C4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C2C7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A8BB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EC06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8EF4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60C2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8462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34F4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922B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31E7309"/>
    <w:multiLevelType w:val="hybridMultilevel"/>
    <w:tmpl w:val="F92CB36E"/>
    <w:lvl w:ilvl="0" w:tplc="1B5E4870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9E11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B23D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7E76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B62F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A463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785A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D6C0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52D4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B59234A"/>
    <w:multiLevelType w:val="hybridMultilevel"/>
    <w:tmpl w:val="E91A0B0A"/>
    <w:lvl w:ilvl="0" w:tplc="CDD2656E">
      <w:start w:val="1"/>
      <w:numFmt w:val="decimal"/>
      <w:lvlText w:val="(%1)"/>
      <w:lvlJc w:val="left"/>
      <w:pPr>
        <w:ind w:left="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52EA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D4F0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80C9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3607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50BD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654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4E21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529E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DFF3B5F"/>
    <w:multiLevelType w:val="hybridMultilevel"/>
    <w:tmpl w:val="F56830BA"/>
    <w:lvl w:ilvl="0" w:tplc="B804084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3480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4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0AEE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FC7E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0045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1CE8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AACF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124E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F8E1CC6"/>
    <w:multiLevelType w:val="hybridMultilevel"/>
    <w:tmpl w:val="178E2B06"/>
    <w:lvl w:ilvl="0" w:tplc="F6248146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8A20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C815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4019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A6D2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5282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B478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68D9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D4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A56DB6"/>
    <w:multiLevelType w:val="hybridMultilevel"/>
    <w:tmpl w:val="4DD67284"/>
    <w:lvl w:ilvl="0" w:tplc="97840C3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7CE3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9684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9C0F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901A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AC1D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F21A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F868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1E56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72119FB"/>
    <w:multiLevelType w:val="hybridMultilevel"/>
    <w:tmpl w:val="B330E240"/>
    <w:lvl w:ilvl="0" w:tplc="6A944B10">
      <w:start w:val="2"/>
      <w:numFmt w:val="decimal"/>
      <w:lvlText w:val="(%1)"/>
      <w:lvlJc w:val="left"/>
      <w:pPr>
        <w:ind w:left="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22FF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9CB6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CD7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7C8C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E6D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7EB4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3AC6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026D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80A0A12"/>
    <w:multiLevelType w:val="hybridMultilevel"/>
    <w:tmpl w:val="25628C3C"/>
    <w:lvl w:ilvl="0" w:tplc="3F0E6498">
      <w:start w:val="1"/>
      <w:numFmt w:val="decimal"/>
      <w:lvlText w:val="(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54BF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B206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ECAA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206B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368F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61F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A76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689D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61D0800"/>
    <w:multiLevelType w:val="hybridMultilevel"/>
    <w:tmpl w:val="40C06FF0"/>
    <w:lvl w:ilvl="0" w:tplc="EB3E5BFC">
      <w:start w:val="1"/>
      <w:numFmt w:val="decimal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8A2C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3AF3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A76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120C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12E8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C081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78EC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20D4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AE73EBE"/>
    <w:multiLevelType w:val="hybridMultilevel"/>
    <w:tmpl w:val="976A4CDC"/>
    <w:lvl w:ilvl="0" w:tplc="1F125626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9EB3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DC7A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72BB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DE3F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7869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46FB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9659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1CE7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B067670"/>
    <w:multiLevelType w:val="hybridMultilevel"/>
    <w:tmpl w:val="480C676E"/>
    <w:lvl w:ilvl="0" w:tplc="58AE7E9A">
      <w:start w:val="1"/>
      <w:numFmt w:val="decimal"/>
      <w:lvlText w:val="(%1)"/>
      <w:lvlJc w:val="left"/>
      <w:pPr>
        <w:ind w:left="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65" w:hanging="360"/>
      </w:pPr>
    </w:lvl>
    <w:lvl w:ilvl="2" w:tplc="041A001B" w:tentative="1">
      <w:start w:val="1"/>
      <w:numFmt w:val="lowerRoman"/>
      <w:lvlText w:val="%3."/>
      <w:lvlJc w:val="right"/>
      <w:pPr>
        <w:ind w:left="1785" w:hanging="180"/>
      </w:pPr>
    </w:lvl>
    <w:lvl w:ilvl="3" w:tplc="041A000F" w:tentative="1">
      <w:start w:val="1"/>
      <w:numFmt w:val="decimal"/>
      <w:lvlText w:val="%4."/>
      <w:lvlJc w:val="left"/>
      <w:pPr>
        <w:ind w:left="2505" w:hanging="360"/>
      </w:pPr>
    </w:lvl>
    <w:lvl w:ilvl="4" w:tplc="041A0019" w:tentative="1">
      <w:start w:val="1"/>
      <w:numFmt w:val="lowerLetter"/>
      <w:lvlText w:val="%5."/>
      <w:lvlJc w:val="left"/>
      <w:pPr>
        <w:ind w:left="3225" w:hanging="360"/>
      </w:pPr>
    </w:lvl>
    <w:lvl w:ilvl="5" w:tplc="041A001B" w:tentative="1">
      <w:start w:val="1"/>
      <w:numFmt w:val="lowerRoman"/>
      <w:lvlText w:val="%6."/>
      <w:lvlJc w:val="right"/>
      <w:pPr>
        <w:ind w:left="3945" w:hanging="180"/>
      </w:pPr>
    </w:lvl>
    <w:lvl w:ilvl="6" w:tplc="041A000F" w:tentative="1">
      <w:start w:val="1"/>
      <w:numFmt w:val="decimal"/>
      <w:lvlText w:val="%7."/>
      <w:lvlJc w:val="left"/>
      <w:pPr>
        <w:ind w:left="4665" w:hanging="360"/>
      </w:pPr>
    </w:lvl>
    <w:lvl w:ilvl="7" w:tplc="041A0019" w:tentative="1">
      <w:start w:val="1"/>
      <w:numFmt w:val="lowerLetter"/>
      <w:lvlText w:val="%8."/>
      <w:lvlJc w:val="left"/>
      <w:pPr>
        <w:ind w:left="5385" w:hanging="360"/>
      </w:pPr>
    </w:lvl>
    <w:lvl w:ilvl="8" w:tplc="0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0" w15:restartNumberingAfterBreak="0">
    <w:nsid w:val="7E210753"/>
    <w:multiLevelType w:val="hybridMultilevel"/>
    <w:tmpl w:val="785A777E"/>
    <w:lvl w:ilvl="0" w:tplc="AF76B06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10FC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B6EF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A68B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40A9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E429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4683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4ACA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D026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22"/>
  </w:num>
  <w:num w:numId="3">
    <w:abstractNumId w:val="23"/>
  </w:num>
  <w:num w:numId="4">
    <w:abstractNumId w:val="5"/>
  </w:num>
  <w:num w:numId="5">
    <w:abstractNumId w:val="26"/>
  </w:num>
  <w:num w:numId="6">
    <w:abstractNumId w:val="28"/>
  </w:num>
  <w:num w:numId="7">
    <w:abstractNumId w:val="6"/>
  </w:num>
  <w:num w:numId="8">
    <w:abstractNumId w:val="21"/>
  </w:num>
  <w:num w:numId="9">
    <w:abstractNumId w:val="17"/>
  </w:num>
  <w:num w:numId="10">
    <w:abstractNumId w:val="30"/>
  </w:num>
  <w:num w:numId="11">
    <w:abstractNumId w:val="3"/>
  </w:num>
  <w:num w:numId="12">
    <w:abstractNumId w:val="20"/>
  </w:num>
  <w:num w:numId="13">
    <w:abstractNumId w:val="14"/>
  </w:num>
  <w:num w:numId="14">
    <w:abstractNumId w:val="19"/>
  </w:num>
  <w:num w:numId="15">
    <w:abstractNumId w:val="27"/>
  </w:num>
  <w:num w:numId="16">
    <w:abstractNumId w:val="4"/>
  </w:num>
  <w:num w:numId="17">
    <w:abstractNumId w:val="18"/>
  </w:num>
  <w:num w:numId="18">
    <w:abstractNumId w:val="13"/>
  </w:num>
  <w:num w:numId="19">
    <w:abstractNumId w:val="16"/>
  </w:num>
  <w:num w:numId="20">
    <w:abstractNumId w:val="15"/>
  </w:num>
  <w:num w:numId="21">
    <w:abstractNumId w:val="10"/>
  </w:num>
  <w:num w:numId="22">
    <w:abstractNumId w:val="24"/>
  </w:num>
  <w:num w:numId="23">
    <w:abstractNumId w:val="25"/>
  </w:num>
  <w:num w:numId="24">
    <w:abstractNumId w:val="2"/>
  </w:num>
  <w:num w:numId="25">
    <w:abstractNumId w:val="11"/>
  </w:num>
  <w:num w:numId="26">
    <w:abstractNumId w:val="8"/>
  </w:num>
  <w:num w:numId="27">
    <w:abstractNumId w:val="0"/>
  </w:num>
  <w:num w:numId="28">
    <w:abstractNumId w:val="1"/>
  </w:num>
  <w:num w:numId="29">
    <w:abstractNumId w:val="12"/>
  </w:num>
  <w:num w:numId="30">
    <w:abstractNumId w:val="7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D40"/>
    <w:rsid w:val="000025A0"/>
    <w:rsid w:val="0000269A"/>
    <w:rsid w:val="000125DA"/>
    <w:rsid w:val="000162C6"/>
    <w:rsid w:val="00032E42"/>
    <w:rsid w:val="000E5080"/>
    <w:rsid w:val="000F7458"/>
    <w:rsid w:val="00101833"/>
    <w:rsid w:val="00166DF2"/>
    <w:rsid w:val="002B4A61"/>
    <w:rsid w:val="002E7D08"/>
    <w:rsid w:val="003230C2"/>
    <w:rsid w:val="003311BD"/>
    <w:rsid w:val="0034533B"/>
    <w:rsid w:val="00353BD6"/>
    <w:rsid w:val="00363741"/>
    <w:rsid w:val="003961BF"/>
    <w:rsid w:val="003D2461"/>
    <w:rsid w:val="00412B87"/>
    <w:rsid w:val="00425A58"/>
    <w:rsid w:val="00443C40"/>
    <w:rsid w:val="004735F4"/>
    <w:rsid w:val="00481173"/>
    <w:rsid w:val="00483D5B"/>
    <w:rsid w:val="004B58CC"/>
    <w:rsid w:val="00513A03"/>
    <w:rsid w:val="00555D3C"/>
    <w:rsid w:val="00560422"/>
    <w:rsid w:val="005F0670"/>
    <w:rsid w:val="005F142A"/>
    <w:rsid w:val="00600C20"/>
    <w:rsid w:val="006120EB"/>
    <w:rsid w:val="006731C2"/>
    <w:rsid w:val="006B4F70"/>
    <w:rsid w:val="006D07AD"/>
    <w:rsid w:val="006F76DB"/>
    <w:rsid w:val="007503B3"/>
    <w:rsid w:val="00753B15"/>
    <w:rsid w:val="00755629"/>
    <w:rsid w:val="007625C6"/>
    <w:rsid w:val="007A6A15"/>
    <w:rsid w:val="007B3240"/>
    <w:rsid w:val="007D40B1"/>
    <w:rsid w:val="00891F4B"/>
    <w:rsid w:val="008E4ECC"/>
    <w:rsid w:val="008E70FA"/>
    <w:rsid w:val="0093136C"/>
    <w:rsid w:val="00A016D7"/>
    <w:rsid w:val="00A12C55"/>
    <w:rsid w:val="00A16CA2"/>
    <w:rsid w:val="00A246E1"/>
    <w:rsid w:val="00A27A45"/>
    <w:rsid w:val="00A3654D"/>
    <w:rsid w:val="00A826C5"/>
    <w:rsid w:val="00A92A43"/>
    <w:rsid w:val="00AC5D60"/>
    <w:rsid w:val="00AC64F2"/>
    <w:rsid w:val="00B937F8"/>
    <w:rsid w:val="00BC2837"/>
    <w:rsid w:val="00C00EF3"/>
    <w:rsid w:val="00C01F61"/>
    <w:rsid w:val="00C41275"/>
    <w:rsid w:val="00C64F10"/>
    <w:rsid w:val="00CD5C70"/>
    <w:rsid w:val="00CE3F16"/>
    <w:rsid w:val="00D049AE"/>
    <w:rsid w:val="00D12254"/>
    <w:rsid w:val="00D26A50"/>
    <w:rsid w:val="00D30297"/>
    <w:rsid w:val="00D64954"/>
    <w:rsid w:val="00D91516"/>
    <w:rsid w:val="00DB0221"/>
    <w:rsid w:val="00DB1C7E"/>
    <w:rsid w:val="00DB31C9"/>
    <w:rsid w:val="00DD02AA"/>
    <w:rsid w:val="00E24DFD"/>
    <w:rsid w:val="00E5574B"/>
    <w:rsid w:val="00E67008"/>
    <w:rsid w:val="00E90ECC"/>
    <w:rsid w:val="00F15ABF"/>
    <w:rsid w:val="00F24E43"/>
    <w:rsid w:val="00F41F5F"/>
    <w:rsid w:val="00F6601D"/>
    <w:rsid w:val="00FD4873"/>
    <w:rsid w:val="00FD7DA4"/>
    <w:rsid w:val="00FF3F5C"/>
    <w:rsid w:val="00FF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E57B"/>
  <w15:docId w15:val="{A587839B-9370-4AB1-80F0-CEF3ACDE2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F5F"/>
    <w:pPr>
      <w:spacing w:after="157" w:line="261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27"/>
      </w:numPr>
      <w:ind w:left="10" w:right="6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4"/>
    </w:rPr>
  </w:style>
  <w:style w:type="paragraph" w:styleId="Odlomakpopisa">
    <w:name w:val="List Paragraph"/>
    <w:basedOn w:val="Normal"/>
    <w:uiPriority w:val="34"/>
    <w:qFormat/>
    <w:rsid w:val="008E4ECC"/>
    <w:pPr>
      <w:ind w:left="720"/>
      <w:contextualSpacing/>
    </w:pPr>
  </w:style>
  <w:style w:type="paragraph" w:styleId="Zaglavlje">
    <w:name w:val="header"/>
    <w:basedOn w:val="Normal"/>
    <w:link w:val="ZaglavljeChar"/>
    <w:unhideWhenUsed/>
    <w:rsid w:val="00A36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3654D"/>
    <w:rPr>
      <w:rFonts w:ascii="Times New Roman" w:eastAsia="Times New Roman" w:hAnsi="Times New Roman" w:cs="Times New Roman"/>
      <w:color w:val="000000"/>
      <w:sz w:val="24"/>
    </w:rPr>
  </w:style>
  <w:style w:type="paragraph" w:styleId="Podnoje">
    <w:name w:val="footer"/>
    <w:basedOn w:val="Normal"/>
    <w:link w:val="PodnojeChar"/>
    <w:uiPriority w:val="99"/>
    <w:unhideWhenUsed/>
    <w:rsid w:val="00A365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654D"/>
    <w:rPr>
      <w:rFonts w:ascii="Times New Roman" w:eastAsia="Times New Roman" w:hAnsi="Times New Roman" w:cs="Times New Roman"/>
      <w:color w:val="000000"/>
      <w:sz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FF3F5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F3F5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F3F5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F3F5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F3F5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F3F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F3F5C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Default">
    <w:name w:val="Default"/>
    <w:rsid w:val="00C4127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C00EF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0E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Mihovil</dc:creator>
  <cp:keywords/>
  <cp:lastModifiedBy>Mihovil Paradžik</cp:lastModifiedBy>
  <cp:revision>6</cp:revision>
  <cp:lastPrinted>2026-08-25T07:54:00Z</cp:lastPrinted>
  <dcterms:created xsi:type="dcterms:W3CDTF">2026-10-15T12:45:00Z</dcterms:created>
  <dcterms:modified xsi:type="dcterms:W3CDTF">2026-10-15T23:04:00Z</dcterms:modified>
</cp:coreProperties>
</file>